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B8" w:rsidRPr="008442B6" w:rsidRDefault="00E27F7F" w:rsidP="00E54A00">
      <w:pPr>
        <w:pStyle w:val="1"/>
        <w:spacing w:before="84"/>
        <w:ind w:left="0"/>
        <w:contextualSpacing/>
        <w:rPr>
          <w:u w:val="single"/>
        </w:rPr>
      </w:pPr>
      <w:r>
        <w:rPr>
          <w:i/>
          <w:u w:val="single"/>
        </w:rPr>
        <w:t>21-22</w:t>
      </w:r>
      <w:r w:rsidR="00937C7B">
        <w:rPr>
          <w:i/>
          <w:u w:val="single"/>
        </w:rPr>
        <w:t xml:space="preserve"> </w:t>
      </w:r>
      <w:r>
        <w:rPr>
          <w:i/>
          <w:u w:val="single"/>
        </w:rPr>
        <w:t>июня</w:t>
      </w:r>
      <w:r w:rsidR="00937C7B">
        <w:rPr>
          <w:i/>
          <w:u w:val="single"/>
        </w:rPr>
        <w:t xml:space="preserve"> </w:t>
      </w:r>
      <w:r w:rsidR="00954F7F">
        <w:rPr>
          <w:i/>
          <w:u w:val="single"/>
        </w:rPr>
        <w:t>2022</w:t>
      </w:r>
      <w:r w:rsidR="0005489C">
        <w:rPr>
          <w:i/>
          <w:u w:val="single"/>
        </w:rPr>
        <w:t xml:space="preserve"> года</w:t>
      </w:r>
    </w:p>
    <w:p w:rsidR="00E67DB8" w:rsidRPr="008442B6" w:rsidRDefault="00E27F7F" w:rsidP="00E54A00">
      <w:pPr>
        <w:pStyle w:val="1"/>
        <w:spacing w:before="84"/>
        <w:ind w:left="0"/>
        <w:contextualSpacing/>
        <w:rPr>
          <w:i/>
          <w:u w:val="single"/>
        </w:rPr>
      </w:pPr>
      <w:r>
        <w:t xml:space="preserve">МБУ ЛК </w:t>
      </w:r>
      <w:proofErr w:type="spellStart"/>
      <w:r>
        <w:t>им.Е</w:t>
      </w:r>
      <w:proofErr w:type="spellEnd"/>
      <w:r>
        <w:t>.</w:t>
      </w:r>
      <w:r w:rsidR="00307261">
        <w:t xml:space="preserve"> </w:t>
      </w:r>
      <w:proofErr w:type="spellStart"/>
      <w:r>
        <w:t>Елесиной</w:t>
      </w:r>
      <w:proofErr w:type="spellEnd"/>
      <w:r>
        <w:t xml:space="preserve"> </w:t>
      </w:r>
      <w:r w:rsidR="00E67DB8" w:rsidRPr="008442B6">
        <w:rPr>
          <w:i/>
          <w:u w:val="single"/>
        </w:rPr>
        <w:t>г</w:t>
      </w:r>
      <w:r w:rsidR="001F276D" w:rsidRPr="008442B6">
        <w:rPr>
          <w:i/>
          <w:u w:val="single"/>
        </w:rPr>
        <w:t>ород</w:t>
      </w:r>
      <w:r w:rsidR="0005489C">
        <w:rPr>
          <w:i/>
          <w:u w:val="single"/>
        </w:rPr>
        <w:t xml:space="preserve"> Челябинск</w:t>
      </w:r>
      <w:r w:rsidR="00E67DB8" w:rsidRPr="008442B6">
        <w:rPr>
          <w:i/>
          <w:u w:val="single"/>
        </w:rPr>
        <w:t xml:space="preserve">, </w:t>
      </w:r>
      <w:r w:rsidR="001F276D" w:rsidRPr="008442B6">
        <w:rPr>
          <w:i/>
          <w:u w:val="single"/>
        </w:rPr>
        <w:t>адрес</w:t>
      </w:r>
      <w:r>
        <w:rPr>
          <w:i/>
          <w:u w:val="single"/>
        </w:rPr>
        <w:t>: проспект Ленина 84</w:t>
      </w:r>
      <w:r w:rsidR="0005489C">
        <w:rPr>
          <w:i/>
          <w:u w:val="single"/>
        </w:rPr>
        <w:t>.</w:t>
      </w:r>
    </w:p>
    <w:p w:rsidR="00E54A00" w:rsidRPr="00E54A00" w:rsidRDefault="00E54A00" w:rsidP="00E54A00">
      <w:pPr>
        <w:pStyle w:val="1"/>
        <w:spacing w:before="84"/>
        <w:ind w:left="0"/>
        <w:contextualSpacing/>
        <w:rPr>
          <w:sz w:val="12"/>
          <w:szCs w:val="12"/>
        </w:rPr>
      </w:pPr>
    </w:p>
    <w:p w:rsidR="00937C7B" w:rsidRDefault="00174646" w:rsidP="00937C7B">
      <w:pPr>
        <w:pStyle w:val="aa"/>
        <w:ind w:left="0" w:right="130" w:firstLine="284"/>
      </w:pPr>
      <w:r>
        <w:t xml:space="preserve">Соревнования </w:t>
      </w:r>
      <w:r w:rsidR="00E67DB8" w:rsidRPr="008442B6">
        <w:rPr>
          <w:i/>
          <w:u w:val="single"/>
        </w:rPr>
        <w:t>личные с командным зачетом</w:t>
      </w:r>
      <w:r w:rsidR="00AA1DF2">
        <w:t>, участвуют спортсмены команды субъектов РФ</w:t>
      </w:r>
      <w:r w:rsidR="00937C7B">
        <w:t>.</w:t>
      </w:r>
    </w:p>
    <w:p w:rsidR="00E827C0" w:rsidRDefault="00E827C0" w:rsidP="00937C7B">
      <w:pPr>
        <w:pStyle w:val="aa"/>
        <w:ind w:left="0" w:right="130" w:firstLine="284"/>
      </w:pPr>
      <w:r>
        <w:t xml:space="preserve">Соревнования </w:t>
      </w:r>
      <w:r w:rsidR="00AA1DF2">
        <w:t>проводятся</w:t>
      </w:r>
      <w:r>
        <w:t xml:space="preserve"> в соответствии с:</w:t>
      </w:r>
    </w:p>
    <w:p w:rsidR="00E827C0" w:rsidRDefault="00E827C0" w:rsidP="00E827C0">
      <w:pPr>
        <w:pStyle w:val="aa"/>
        <w:ind w:left="0" w:firstLine="284"/>
        <w:contextualSpacing/>
      </w:pPr>
      <w:r>
        <w:t>- Положением о межрегиональных и всероссийских официальных спортивных соревнованиях по легкой атлетике на 202</w:t>
      </w:r>
      <w:r w:rsidR="00E27F7F">
        <w:t>2</w:t>
      </w:r>
      <w:r>
        <w:t xml:space="preserve"> год номер-код вида спорта: 0020001611Я;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</w:t>
      </w:r>
      <w:r w:rsidR="00174646">
        <w:t>Правилам</w:t>
      </w:r>
      <w:r w:rsidR="002B4262">
        <w:t xml:space="preserve">и </w:t>
      </w:r>
      <w:r>
        <w:rPr>
          <w:rFonts w:ascii="TimesNewRomanPSMT" w:hAnsi="TimesNewRomanPSMT" w:cs="TimesNewRomanPSMT"/>
        </w:rPr>
        <w:t xml:space="preserve">вида спорта «Легкая атлетика», </w:t>
      </w:r>
      <w:r w:rsidRPr="3470CB7E">
        <w:rPr>
          <w:rFonts w:ascii="TimesNewRomanPSMT" w:hAnsi="TimesNewRomanPSMT" w:cs="TimesNewRomanPSMT"/>
        </w:rPr>
        <w:t xml:space="preserve">утвержденными </w:t>
      </w:r>
      <w:r>
        <w:rPr>
          <w:rFonts w:ascii="TimesNewRomanPSMT" w:hAnsi="TimesNewRomanPSMT" w:cs="TimesNewRomanPSMT"/>
        </w:rPr>
        <w:t xml:space="preserve">приказом </w:t>
      </w:r>
      <w:r>
        <w:t>Министерством спорта Российской Федерации № 839 от 16.10.2019 г.</w:t>
      </w:r>
      <w:r w:rsidR="009521E6">
        <w:t xml:space="preserve"> (далее- Правила)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Правилами </w:t>
      </w:r>
      <w:proofErr w:type="spellStart"/>
      <w:proofErr w:type="gramStart"/>
      <w:r>
        <w:t>WorldAthletics</w:t>
      </w:r>
      <w:proofErr w:type="spellEnd"/>
      <w:r w:rsidRPr="00E827C0">
        <w:t>(</w:t>
      </w:r>
      <w:proofErr w:type="gramEnd"/>
      <w:r w:rsidRPr="00E827C0">
        <w:t>Международной ассоциации легкоатлетических федераций)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>- Приказом Министерства спорта Российской Федерации от 08.07.2020 г. №497 «О проведении спортивных мероприятий на территории Российской Федерации»</w:t>
      </w:r>
      <w:r w:rsidR="00AA1DF2"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F52784">
        <w:t>-19</w:t>
      </w:r>
      <w:r>
        <w:t>;</w:t>
      </w:r>
    </w:p>
    <w:p w:rsidR="002B4262" w:rsidRDefault="002B4262" w:rsidP="00E827C0">
      <w:pPr>
        <w:pStyle w:val="aa"/>
        <w:ind w:left="0" w:firstLine="284"/>
        <w:contextualSpacing/>
      </w:pPr>
      <w:r>
        <w:t>-Положением настоящих соревнований;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Настоящим </w:t>
      </w:r>
      <w:r w:rsidRPr="3470CB7E">
        <w:t>регламентом</w:t>
      </w:r>
      <w:r>
        <w:t xml:space="preserve"> соревнований</w:t>
      </w:r>
      <w:r w:rsidR="00AA1DF2">
        <w:t>.</w:t>
      </w:r>
    </w:p>
    <w:p w:rsidR="00174646" w:rsidRDefault="00174646" w:rsidP="00E827C0">
      <w:pPr>
        <w:pStyle w:val="aa"/>
        <w:ind w:left="0" w:firstLine="284"/>
        <w:contextualSpacing/>
        <w:rPr>
          <w:sz w:val="12"/>
          <w:szCs w:val="12"/>
        </w:rPr>
      </w:pPr>
    </w:p>
    <w:p w:rsidR="00307261" w:rsidRPr="00E827C0" w:rsidRDefault="00307261" w:rsidP="00E827C0">
      <w:pPr>
        <w:pStyle w:val="aa"/>
        <w:ind w:left="0" w:firstLine="284"/>
        <w:contextualSpacing/>
        <w:rPr>
          <w:sz w:val="12"/>
          <w:szCs w:val="12"/>
        </w:rPr>
      </w:pPr>
    </w:p>
    <w:p w:rsidR="00174646" w:rsidRDefault="00174646" w:rsidP="00E54A00">
      <w:pPr>
        <w:pStyle w:val="1"/>
        <w:spacing w:before="0" w:after="6" w:line="270" w:lineRule="exact"/>
        <w:ind w:left="0"/>
        <w:contextualSpacing/>
      </w:pPr>
      <w:r>
        <w:t>ГЛАВНАЯ СУДЕЙСКАЯ КОЛЛЕГИЯ СОРЕВНОВАНИЙ</w:t>
      </w:r>
    </w:p>
    <w:tbl>
      <w:tblPr>
        <w:tblStyle w:val="TableNormal"/>
        <w:tblW w:w="1091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964"/>
        <w:gridCol w:w="6951"/>
      </w:tblGrid>
      <w:tr w:rsidR="00174646" w:rsidTr="00E54A00">
        <w:trPr>
          <w:trHeight w:val="278"/>
        </w:trPr>
        <w:tc>
          <w:tcPr>
            <w:tcW w:w="3964" w:type="dxa"/>
          </w:tcPr>
          <w:p w:rsidR="00174646" w:rsidRPr="00B919F4" w:rsidRDefault="00174646" w:rsidP="00B919F4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B919F4">
              <w:rPr>
                <w:sz w:val="24"/>
              </w:rPr>
              <w:t>Технический</w:t>
            </w:r>
            <w:proofErr w:type="spellEnd"/>
            <w:r w:rsidR="00954F7F">
              <w:rPr>
                <w:sz w:val="24"/>
                <w:lang w:val="ru-RU"/>
              </w:rPr>
              <w:t xml:space="preserve"> </w:t>
            </w:r>
            <w:proofErr w:type="spellStart"/>
            <w:r w:rsidRPr="00B919F4">
              <w:rPr>
                <w:sz w:val="24"/>
              </w:rPr>
              <w:t>делегат</w:t>
            </w:r>
            <w:proofErr w:type="spellEnd"/>
            <w:r w:rsidR="00954F7F">
              <w:rPr>
                <w:sz w:val="24"/>
                <w:lang w:val="ru-RU"/>
              </w:rPr>
              <w:t xml:space="preserve"> </w:t>
            </w:r>
            <w:r w:rsidR="00B919F4" w:rsidRPr="00B919F4">
              <w:rPr>
                <w:sz w:val="24"/>
                <w:lang w:val="ru-RU"/>
              </w:rPr>
              <w:t>ФЛА ЧО</w:t>
            </w:r>
          </w:p>
        </w:tc>
        <w:tc>
          <w:tcPr>
            <w:tcW w:w="6951" w:type="dxa"/>
          </w:tcPr>
          <w:p w:rsidR="00174646" w:rsidRPr="00B919F4" w:rsidRDefault="00954F7F" w:rsidP="00954F7F">
            <w:pPr>
              <w:pStyle w:val="TableParagraph"/>
              <w:rPr>
                <w:i/>
                <w:sz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Стаценко Виктор Петрович</w:t>
            </w:r>
            <w:r w:rsidR="00937C7B" w:rsidRPr="00B919F4">
              <w:rPr>
                <w:sz w:val="24"/>
                <w:szCs w:val="24"/>
                <w:lang w:val="ru-RU"/>
              </w:rPr>
              <w:t xml:space="preserve">              </w: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="00937C7B" w:rsidRPr="00B919F4">
              <w:rPr>
                <w:sz w:val="24"/>
                <w:szCs w:val="24"/>
                <w:lang w:val="ru-RU"/>
              </w:rPr>
              <w:t xml:space="preserve">  </w:t>
            </w:r>
            <w:r w:rsidR="0005489C" w:rsidRPr="00B919F4">
              <w:rPr>
                <w:sz w:val="24"/>
                <w:szCs w:val="24"/>
                <w:lang w:val="ru-RU"/>
              </w:rPr>
              <w:t xml:space="preserve">ССВК, г. </w:t>
            </w:r>
            <w:r w:rsidR="00937C7B" w:rsidRPr="00B919F4">
              <w:rPr>
                <w:sz w:val="24"/>
                <w:szCs w:val="24"/>
                <w:lang w:val="ru-RU"/>
              </w:rPr>
              <w:t>Челябинск</w:t>
            </w:r>
          </w:p>
        </w:tc>
      </w:tr>
      <w:tr w:rsidR="00174646" w:rsidTr="00E54A00">
        <w:trPr>
          <w:trHeight w:val="273"/>
        </w:trPr>
        <w:tc>
          <w:tcPr>
            <w:tcW w:w="3964" w:type="dxa"/>
          </w:tcPr>
          <w:p w:rsidR="00174646" w:rsidRPr="00AA1DF2" w:rsidRDefault="00174646" w:rsidP="009A3C7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6951" w:type="dxa"/>
          </w:tcPr>
          <w:p w:rsidR="00174646" w:rsidRPr="0005489C" w:rsidRDefault="00937C7B" w:rsidP="00F50518">
            <w:pPr>
              <w:pStyle w:val="TableParagraph"/>
              <w:spacing w:line="253" w:lineRule="exact"/>
              <w:rPr>
                <w:sz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Горностаев Максим Витальевич </w:t>
            </w:r>
            <w:r w:rsidR="0005489C" w:rsidRPr="0005489C">
              <w:rPr>
                <w:sz w:val="24"/>
                <w:szCs w:val="24"/>
                <w:lang w:val="ru-RU"/>
              </w:rPr>
              <w:tab/>
            </w:r>
            <w:r w:rsidR="0005489C" w:rsidRPr="0005489C">
              <w:rPr>
                <w:sz w:val="24"/>
                <w:szCs w:val="24"/>
                <w:lang w:val="ru-RU"/>
              </w:rPr>
              <w:tab/>
              <w:t>СС</w:t>
            </w:r>
            <w:r w:rsidR="00E27F7F">
              <w:rPr>
                <w:sz w:val="24"/>
                <w:szCs w:val="24"/>
                <w:lang w:val="ru-RU"/>
              </w:rPr>
              <w:t>В</w:t>
            </w:r>
            <w:r w:rsidR="0005489C" w:rsidRPr="0005489C">
              <w:rPr>
                <w:sz w:val="24"/>
                <w:szCs w:val="24"/>
                <w:lang w:val="ru-RU"/>
              </w:rPr>
              <w:t>К, г. Челябинск</w:t>
            </w:r>
          </w:p>
        </w:tc>
      </w:tr>
      <w:tr w:rsidR="00174646" w:rsidTr="00E54A00">
        <w:trPr>
          <w:trHeight w:val="278"/>
        </w:trPr>
        <w:tc>
          <w:tcPr>
            <w:tcW w:w="3964" w:type="dxa"/>
          </w:tcPr>
          <w:p w:rsidR="00174646" w:rsidRPr="00E827C0" w:rsidRDefault="00174646" w:rsidP="009A3C7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</w:p>
        </w:tc>
        <w:tc>
          <w:tcPr>
            <w:tcW w:w="6951" w:type="dxa"/>
          </w:tcPr>
          <w:p w:rsidR="00174646" w:rsidRPr="0005489C" w:rsidRDefault="00E27F7F" w:rsidP="00F50518">
            <w:pPr>
              <w:pStyle w:val="TableParagraph"/>
              <w:rPr>
                <w:sz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Смолина Анна Викторовна</w:t>
            </w:r>
            <w:r w:rsidR="00937C7B">
              <w:rPr>
                <w:sz w:val="24"/>
                <w:szCs w:val="24"/>
                <w:lang w:val="ru-RU"/>
              </w:rPr>
              <w:t xml:space="preserve"> </w:t>
            </w:r>
            <w:r w:rsidR="0005489C" w:rsidRPr="0005489C">
              <w:rPr>
                <w:sz w:val="24"/>
                <w:szCs w:val="24"/>
                <w:lang w:val="ru-RU"/>
              </w:rPr>
              <w:tab/>
            </w:r>
            <w:r w:rsidR="0005489C" w:rsidRPr="0005489C">
              <w:rPr>
                <w:sz w:val="24"/>
                <w:szCs w:val="24"/>
                <w:lang w:val="ru-RU"/>
              </w:rPr>
              <w:tab/>
              <w:t>СС</w:t>
            </w:r>
            <w:r>
              <w:rPr>
                <w:sz w:val="24"/>
                <w:szCs w:val="24"/>
                <w:lang w:val="ru-RU"/>
              </w:rPr>
              <w:t>1</w:t>
            </w:r>
            <w:r w:rsidR="0005489C" w:rsidRPr="0005489C">
              <w:rPr>
                <w:sz w:val="24"/>
                <w:szCs w:val="24"/>
                <w:lang w:val="ru-RU"/>
              </w:rPr>
              <w:t>К, г. Челябинск</w:t>
            </w:r>
          </w:p>
        </w:tc>
      </w:tr>
    </w:tbl>
    <w:p w:rsidR="00AA1DF2" w:rsidRDefault="00AA1DF2" w:rsidP="00AA1DF2">
      <w:pPr>
        <w:spacing w:before="136"/>
        <w:ind w:left="2257" w:right="2076"/>
        <w:contextualSpacing/>
        <w:jc w:val="center"/>
        <w:rPr>
          <w:b/>
          <w:sz w:val="12"/>
          <w:szCs w:val="12"/>
        </w:rPr>
      </w:pPr>
    </w:p>
    <w:p w:rsidR="00307261" w:rsidRPr="00AA1DF2" w:rsidRDefault="00307261" w:rsidP="00AA1DF2">
      <w:pPr>
        <w:spacing w:before="136"/>
        <w:ind w:left="2257" w:right="2076"/>
        <w:contextualSpacing/>
        <w:jc w:val="center"/>
        <w:rPr>
          <w:b/>
          <w:sz w:val="12"/>
          <w:szCs w:val="12"/>
        </w:rPr>
      </w:pPr>
    </w:p>
    <w:p w:rsidR="00174646" w:rsidRDefault="00174646" w:rsidP="00E54A00">
      <w:pPr>
        <w:spacing w:before="136" w:line="275" w:lineRule="exact"/>
        <w:contextualSpacing/>
        <w:jc w:val="center"/>
        <w:rPr>
          <w:b/>
          <w:sz w:val="24"/>
        </w:rPr>
      </w:pPr>
      <w:r>
        <w:rPr>
          <w:b/>
          <w:sz w:val="24"/>
        </w:rPr>
        <w:t>РАБОТА МАНДАТНОЙ КОМИССИИ:</w:t>
      </w:r>
    </w:p>
    <w:p w:rsidR="00937C7B" w:rsidRDefault="00AA1DF2" w:rsidP="00111315">
      <w:pPr>
        <w:pStyle w:val="aa"/>
        <w:spacing w:line="242" w:lineRule="auto"/>
        <w:ind w:left="0" w:right="126" w:firstLine="284"/>
      </w:pPr>
      <w:r w:rsidRPr="001B0A14">
        <w:t>К участию в соревнованиях допускаются спортсмены, заявленные командами регионов, прошедшие медицинский осмотр</w:t>
      </w:r>
      <w:r w:rsidR="00937C7B">
        <w:t xml:space="preserve"> и получившие разрешение врача.</w:t>
      </w:r>
    </w:p>
    <w:p w:rsidR="007F7735" w:rsidRPr="007F7735" w:rsidRDefault="007F7735" w:rsidP="00E839F6">
      <w:pPr>
        <w:pStyle w:val="aa"/>
        <w:spacing w:line="242" w:lineRule="auto"/>
        <w:ind w:left="0" w:right="126" w:firstLine="284"/>
        <w:rPr>
          <w:b/>
          <w:sz w:val="23"/>
          <w:szCs w:val="23"/>
        </w:rPr>
      </w:pPr>
      <w:r w:rsidRPr="007F7735">
        <w:rPr>
          <w:b/>
          <w:sz w:val="23"/>
          <w:szCs w:val="23"/>
          <w:highlight w:val="yellow"/>
        </w:rPr>
        <w:t>К участию в соревнованиях допускаются юноши и девушки 2007-2008 г.р., спортсмены 2009</w:t>
      </w:r>
      <w:r w:rsidR="008E4CC1">
        <w:rPr>
          <w:b/>
          <w:sz w:val="23"/>
          <w:szCs w:val="23"/>
          <w:highlight w:val="yellow"/>
        </w:rPr>
        <w:t>-2010</w:t>
      </w:r>
      <w:bookmarkStart w:id="0" w:name="_GoBack"/>
      <w:bookmarkEnd w:id="0"/>
      <w:r w:rsidRPr="007F7735">
        <w:rPr>
          <w:b/>
          <w:sz w:val="23"/>
          <w:szCs w:val="23"/>
          <w:highlight w:val="yellow"/>
        </w:rPr>
        <w:t xml:space="preserve"> г.р. допускаются при наличии дополнительной сп</w:t>
      </w:r>
      <w:r w:rsidR="00E839F6">
        <w:rPr>
          <w:b/>
          <w:sz w:val="23"/>
          <w:szCs w:val="23"/>
          <w:highlight w:val="yellow"/>
        </w:rPr>
        <w:t>равки о допуске к соревнованиям</w:t>
      </w:r>
      <w:r w:rsidRPr="007F7735">
        <w:rPr>
          <w:b/>
          <w:sz w:val="23"/>
          <w:szCs w:val="23"/>
          <w:highlight w:val="yellow"/>
        </w:rPr>
        <w:t>, так же имеющие 1 юношеский разряд! Спортсмены 201</w:t>
      </w:r>
      <w:r w:rsidR="00E839F6">
        <w:rPr>
          <w:b/>
          <w:sz w:val="23"/>
          <w:szCs w:val="23"/>
          <w:highlight w:val="yellow"/>
        </w:rPr>
        <w:t>1</w:t>
      </w:r>
      <w:r w:rsidRPr="007F7735">
        <w:rPr>
          <w:b/>
          <w:sz w:val="23"/>
          <w:szCs w:val="23"/>
          <w:highlight w:val="yellow"/>
        </w:rPr>
        <w:t xml:space="preserve"> г.р. и младше</w:t>
      </w:r>
      <w:r w:rsidR="00E839F6">
        <w:rPr>
          <w:b/>
          <w:sz w:val="23"/>
          <w:szCs w:val="23"/>
          <w:highlight w:val="yellow"/>
        </w:rPr>
        <w:t xml:space="preserve"> к соревнованиям не допускаются</w:t>
      </w:r>
      <w:r w:rsidRPr="007F7735">
        <w:rPr>
          <w:b/>
          <w:sz w:val="23"/>
          <w:szCs w:val="23"/>
          <w:highlight w:val="yellow"/>
        </w:rPr>
        <w:t>!</w:t>
      </w:r>
    </w:p>
    <w:p w:rsidR="00174646" w:rsidRPr="001B0A14" w:rsidRDefault="00174646" w:rsidP="00111315">
      <w:pPr>
        <w:pStyle w:val="aa"/>
        <w:spacing w:line="242" w:lineRule="auto"/>
        <w:ind w:left="0" w:right="126" w:firstLine="284"/>
      </w:pPr>
      <w:r w:rsidRPr="001B0A14">
        <w:t xml:space="preserve">Заявки на соревнование принимаются только через единую информационно систему </w:t>
      </w:r>
      <w:r w:rsidR="00937C7B">
        <w:t>Ф</w:t>
      </w:r>
      <w:r w:rsidRPr="001B0A14">
        <w:t>едерации легкой атлетики</w:t>
      </w:r>
      <w:r w:rsidR="00937C7B">
        <w:t xml:space="preserve"> Челябинской </w:t>
      </w:r>
      <w:proofErr w:type="gramStart"/>
      <w:r w:rsidR="00937C7B">
        <w:t xml:space="preserve">области  </w:t>
      </w:r>
      <w:r w:rsidR="00937C7B" w:rsidRPr="00937C7B">
        <w:t>http://fla174.ru/</w:t>
      </w:r>
      <w:proofErr w:type="gramEnd"/>
    </w:p>
    <w:p w:rsidR="00AA1DF2" w:rsidRPr="008442B6" w:rsidRDefault="00AA1DF2" w:rsidP="00111315">
      <w:pPr>
        <w:pStyle w:val="aa"/>
        <w:spacing w:line="242" w:lineRule="auto"/>
        <w:ind w:left="0" w:right="126" w:firstLine="284"/>
        <w:rPr>
          <w:u w:val="single"/>
        </w:rPr>
      </w:pPr>
      <w:r w:rsidRPr="001B0A14">
        <w:t xml:space="preserve">Срок подачи заявок на соревнования до </w:t>
      </w:r>
      <w:r w:rsidR="00E27F7F">
        <w:rPr>
          <w:b/>
          <w:i/>
          <w:u w:val="single"/>
        </w:rPr>
        <w:t>19 июня</w:t>
      </w:r>
      <w:r w:rsidR="00954F7F">
        <w:rPr>
          <w:b/>
          <w:i/>
          <w:u w:val="single"/>
        </w:rPr>
        <w:t xml:space="preserve"> </w:t>
      </w:r>
      <w:r w:rsidRPr="008442B6">
        <w:rPr>
          <w:b/>
          <w:i/>
          <w:u w:val="single"/>
        </w:rPr>
        <w:t>202</w:t>
      </w:r>
      <w:r w:rsidR="00954F7F">
        <w:rPr>
          <w:b/>
          <w:i/>
          <w:u w:val="single"/>
        </w:rPr>
        <w:t>2</w:t>
      </w:r>
      <w:r w:rsidRPr="008442B6">
        <w:rPr>
          <w:b/>
          <w:i/>
          <w:u w:val="single"/>
        </w:rPr>
        <w:t xml:space="preserve"> года </w:t>
      </w:r>
      <w:proofErr w:type="gramStart"/>
      <w:r w:rsidRPr="008442B6">
        <w:rPr>
          <w:b/>
          <w:i/>
          <w:u w:val="single"/>
        </w:rPr>
        <w:t xml:space="preserve">18.00 </w:t>
      </w:r>
      <w:r w:rsidR="00937C7B">
        <w:rPr>
          <w:b/>
          <w:i/>
          <w:u w:val="single"/>
        </w:rPr>
        <w:t>.</w:t>
      </w:r>
      <w:proofErr w:type="gramEnd"/>
    </w:p>
    <w:p w:rsidR="00AA1DF2" w:rsidRPr="001B0A14" w:rsidRDefault="00174646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E27F7F">
        <w:rPr>
          <w:b/>
          <w:bCs/>
          <w:sz w:val="24"/>
          <w:szCs w:val="24"/>
        </w:rPr>
        <w:t xml:space="preserve">20 июня </w:t>
      </w:r>
      <w:r w:rsidR="00C84678">
        <w:rPr>
          <w:b/>
          <w:bCs/>
          <w:sz w:val="24"/>
          <w:szCs w:val="24"/>
        </w:rPr>
        <w:t>с 1</w:t>
      </w:r>
      <w:r w:rsidR="00937C7B">
        <w:rPr>
          <w:b/>
          <w:bCs/>
          <w:sz w:val="24"/>
          <w:szCs w:val="24"/>
        </w:rPr>
        <w:t>3</w:t>
      </w:r>
      <w:r w:rsidR="00C84678">
        <w:rPr>
          <w:b/>
          <w:bCs/>
          <w:sz w:val="24"/>
          <w:szCs w:val="24"/>
        </w:rPr>
        <w:t>.00 до 16</w:t>
      </w:r>
      <w:r w:rsidR="00AA1DF2" w:rsidRPr="001B0A14">
        <w:rPr>
          <w:b/>
          <w:bCs/>
          <w:sz w:val="24"/>
          <w:szCs w:val="24"/>
        </w:rPr>
        <w:t xml:space="preserve">.00 часов </w:t>
      </w:r>
      <w:r w:rsidR="00AA1DF2" w:rsidRPr="001B0A14">
        <w:rPr>
          <w:sz w:val="24"/>
          <w:szCs w:val="24"/>
        </w:rPr>
        <w:t xml:space="preserve">в </w:t>
      </w:r>
      <w:r w:rsidR="00E27F7F">
        <w:t xml:space="preserve">судейском корпусе ст. </w:t>
      </w:r>
      <w:proofErr w:type="spellStart"/>
      <w:r w:rsidR="00E27F7F">
        <w:t>им.Е.Елесиной</w:t>
      </w:r>
      <w:proofErr w:type="spellEnd"/>
      <w:r w:rsidR="00E27F7F">
        <w:t xml:space="preserve"> (пр. Ленина 84</w:t>
      </w:r>
      <w:proofErr w:type="gramStart"/>
      <w:r w:rsidR="00E27F7F">
        <w:rPr>
          <w:spacing w:val="-6"/>
          <w:sz w:val="24"/>
          <w:szCs w:val="24"/>
        </w:rPr>
        <w:t>) .</w:t>
      </w:r>
      <w:proofErr w:type="gramEnd"/>
    </w:p>
    <w:p w:rsidR="00E27F7F" w:rsidRDefault="00E27F7F" w:rsidP="00111315">
      <w:pPr>
        <w:ind w:right="-1" w:firstLine="284"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1B0A14" w:rsidRDefault="00854ED0" w:rsidP="00111315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B0A14" w:rsidRPr="001B0A14">
        <w:rPr>
          <w:sz w:val="24"/>
          <w:szCs w:val="24"/>
        </w:rPr>
        <w:t>бязательным условием допуска является наличие:</w:t>
      </w:r>
    </w:p>
    <w:p w:rsidR="00D3314E" w:rsidRDefault="00D3314E" w:rsidP="00111315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полис страхования от несчастных случаев;</w:t>
      </w:r>
    </w:p>
    <w:p w:rsidR="001B0A14" w:rsidRPr="001B0A14" w:rsidRDefault="001B0A14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- медицинский допуск спортсмена;</w:t>
      </w:r>
    </w:p>
    <w:p w:rsidR="001B0A14" w:rsidRDefault="001B0A14" w:rsidP="00111315">
      <w:pPr>
        <w:ind w:right="-1" w:firstLine="284"/>
        <w:jc w:val="both"/>
        <w:rPr>
          <w:sz w:val="24"/>
          <w:szCs w:val="24"/>
        </w:rPr>
      </w:pPr>
    </w:p>
    <w:p w:rsidR="00854ED0" w:rsidRPr="00676E4C" w:rsidRDefault="00854ED0" w:rsidP="003F7C61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>В случае необходимости комиссия по допуску участников и организация, проводящая соревнования, вправе затребовать дополнительные документы.</w:t>
      </w:r>
    </w:p>
    <w:p w:rsidR="00954F7F" w:rsidRPr="00111315" w:rsidRDefault="00174646" w:rsidP="00954F7F">
      <w:pPr>
        <w:pStyle w:val="aa"/>
        <w:ind w:left="0" w:right="127" w:firstLine="284"/>
      </w:pPr>
      <w:r w:rsidRPr="00111315">
        <w:t>В эстафетном беге команда обязана выступать в спортивной форме единого цвета</w:t>
      </w:r>
      <w:r w:rsidR="001B0A14" w:rsidRPr="00111315">
        <w:t>.</w:t>
      </w:r>
    </w:p>
    <w:p w:rsidR="00111315" w:rsidRPr="00E54A00" w:rsidRDefault="00111315" w:rsidP="001B0A14">
      <w:pPr>
        <w:pStyle w:val="aa"/>
        <w:spacing w:before="4" w:line="237" w:lineRule="auto"/>
        <w:ind w:left="0" w:right="126" w:firstLine="284"/>
        <w:rPr>
          <w:color w:val="C0504D" w:themeColor="accent2"/>
          <w:sz w:val="12"/>
          <w:szCs w:val="12"/>
        </w:rPr>
      </w:pPr>
    </w:p>
    <w:p w:rsidR="00174646" w:rsidRDefault="00174646" w:rsidP="00E54A00">
      <w:pPr>
        <w:pStyle w:val="1"/>
        <w:spacing w:before="8" w:line="273" w:lineRule="exact"/>
        <w:ind w:left="0"/>
      </w:pPr>
      <w:r>
        <w:t>ПРЕДСТАРТОВАЯ ПОДГОТОВКА УЧАСТНИКОВ</w:t>
      </w:r>
    </w:p>
    <w:p w:rsidR="00174646" w:rsidRPr="008442B6" w:rsidRDefault="00174646" w:rsidP="00174646">
      <w:pPr>
        <w:spacing w:line="237" w:lineRule="auto"/>
        <w:ind w:left="302" w:right="185" w:firstLine="427"/>
        <w:rPr>
          <w:b/>
          <w:sz w:val="24"/>
          <w:szCs w:val="24"/>
          <w:u w:val="single"/>
        </w:rPr>
      </w:pPr>
      <w:r>
        <w:rPr>
          <w:sz w:val="24"/>
        </w:rPr>
        <w:t>Официальная тренир</w:t>
      </w:r>
      <w:r w:rsidR="001B0A14">
        <w:rPr>
          <w:sz w:val="24"/>
        </w:rPr>
        <w:t xml:space="preserve">овка на соревновательной арене </w:t>
      </w:r>
      <w:r w:rsidR="00E27F7F">
        <w:rPr>
          <w:b/>
          <w:i/>
          <w:sz w:val="24"/>
          <w:szCs w:val="24"/>
          <w:u w:val="single"/>
        </w:rPr>
        <w:t>20.06</w:t>
      </w:r>
      <w:r w:rsidR="001B0A14" w:rsidRPr="008442B6">
        <w:rPr>
          <w:b/>
          <w:i/>
          <w:sz w:val="24"/>
          <w:szCs w:val="24"/>
          <w:u w:val="single"/>
        </w:rPr>
        <w:t>.202</w:t>
      </w:r>
      <w:r w:rsidR="00954F7F">
        <w:rPr>
          <w:b/>
          <w:i/>
          <w:sz w:val="24"/>
          <w:szCs w:val="24"/>
          <w:u w:val="single"/>
        </w:rPr>
        <w:t>2</w:t>
      </w:r>
      <w:r w:rsidR="001B0A14" w:rsidRPr="008442B6">
        <w:rPr>
          <w:b/>
          <w:i/>
          <w:sz w:val="24"/>
          <w:szCs w:val="24"/>
          <w:u w:val="single"/>
        </w:rPr>
        <w:t xml:space="preserve"> г. с 1</w:t>
      </w:r>
      <w:r w:rsidR="00307261">
        <w:rPr>
          <w:b/>
          <w:i/>
          <w:sz w:val="24"/>
          <w:szCs w:val="24"/>
          <w:u w:val="single"/>
        </w:rPr>
        <w:t>3</w:t>
      </w:r>
      <w:r w:rsidR="001B0A14" w:rsidRPr="008442B6">
        <w:rPr>
          <w:b/>
          <w:i/>
          <w:sz w:val="24"/>
          <w:szCs w:val="24"/>
          <w:u w:val="single"/>
        </w:rPr>
        <w:t>.00 до 1</w:t>
      </w:r>
      <w:r w:rsidR="003F7C61">
        <w:rPr>
          <w:b/>
          <w:i/>
          <w:sz w:val="24"/>
          <w:szCs w:val="24"/>
          <w:u w:val="single"/>
        </w:rPr>
        <w:t>6</w:t>
      </w:r>
      <w:r w:rsidR="001B0A14" w:rsidRPr="008442B6">
        <w:rPr>
          <w:b/>
          <w:i/>
          <w:sz w:val="24"/>
          <w:szCs w:val="24"/>
          <w:u w:val="single"/>
        </w:rPr>
        <w:t>.00.</w:t>
      </w: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307261" w:rsidRDefault="00307261" w:rsidP="00854ED0">
      <w:pPr>
        <w:pStyle w:val="aa"/>
        <w:spacing w:line="270" w:lineRule="exact"/>
        <w:ind w:left="0" w:firstLine="0"/>
        <w:jc w:val="center"/>
      </w:pPr>
    </w:p>
    <w:p w:rsidR="00854ED0" w:rsidRPr="00307261" w:rsidRDefault="00854ED0" w:rsidP="00307261">
      <w:pPr>
        <w:pStyle w:val="aa"/>
        <w:spacing w:line="270" w:lineRule="exact"/>
        <w:ind w:left="0" w:firstLine="0"/>
        <w:jc w:val="center"/>
        <w:rPr>
          <w:b/>
        </w:rPr>
      </w:pPr>
      <w:r w:rsidRPr="00307261">
        <w:rPr>
          <w:b/>
        </w:rPr>
        <w:t>Сбор и регистрация участников</w:t>
      </w:r>
    </w:p>
    <w:p w:rsidR="00854ED0" w:rsidRDefault="00854ED0" w:rsidP="00307261">
      <w:pPr>
        <w:jc w:val="both"/>
        <w:rPr>
          <w:sz w:val="24"/>
          <w:szCs w:val="24"/>
        </w:rPr>
      </w:pPr>
    </w:p>
    <w:p w:rsidR="00854ED0" w:rsidRPr="00676E4C" w:rsidRDefault="00854ED0" w:rsidP="00954F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01E46">
        <w:rPr>
          <w:sz w:val="24"/>
          <w:szCs w:val="24"/>
        </w:rPr>
        <w:t>ремя регистрации (в минутах до начала вида):</w:t>
      </w:r>
    </w:p>
    <w:tbl>
      <w:tblPr>
        <w:tblW w:w="6863" w:type="dxa"/>
        <w:jc w:val="center"/>
        <w:tblLook w:val="04A0" w:firstRow="1" w:lastRow="0" w:firstColumn="1" w:lastColumn="0" w:noHBand="0" w:noVBand="1"/>
      </w:tblPr>
      <w:tblGrid>
        <w:gridCol w:w="702"/>
        <w:gridCol w:w="2148"/>
        <w:gridCol w:w="918"/>
        <w:gridCol w:w="1292"/>
        <w:gridCol w:w="1803"/>
      </w:tblGrid>
      <w:tr w:rsidR="00854ED0" w:rsidRPr="00676E4C" w:rsidTr="009A5592">
        <w:trPr>
          <w:trHeight w:hRule="exact" w:val="598"/>
          <w:jc w:val="center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№</w:t>
            </w:r>
          </w:p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676E4C">
              <w:rPr>
                <w:sz w:val="24"/>
                <w:szCs w:val="24"/>
                <w:lang w:bidi="ar-SA"/>
              </w:rPr>
              <w:t>пп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Вид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Регистрация на месте сбора участников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Выход к месту старта или в сектор</w:t>
            </w:r>
          </w:p>
        </w:tc>
      </w:tr>
      <w:tr w:rsidR="00854ED0" w:rsidRPr="00676E4C" w:rsidTr="009A5592">
        <w:trPr>
          <w:trHeight w:val="327"/>
          <w:jc w:val="center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начало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окончание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54ED0" w:rsidRPr="00676E4C" w:rsidTr="009A5592">
        <w:trPr>
          <w:trHeight w:hRule="exact" w:val="31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Бег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До 5 минут</w:t>
            </w:r>
          </w:p>
        </w:tc>
      </w:tr>
      <w:tr w:rsidR="00854ED0" w:rsidRPr="00676E4C" w:rsidTr="009A5592">
        <w:trPr>
          <w:trHeight w:hRule="exact" w:val="33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Бег с барьерами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5</w:t>
            </w:r>
          </w:p>
        </w:tc>
      </w:tr>
      <w:tr w:rsidR="00854ED0" w:rsidRPr="00676E4C" w:rsidTr="009A5592">
        <w:trPr>
          <w:trHeight w:hRule="exact" w:val="33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Длина, тройной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954F7F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954F7F">
              <w:rPr>
                <w:sz w:val="24"/>
                <w:szCs w:val="24"/>
                <w:highlight w:val="yellow"/>
                <w:lang w:bidi="ar-SA"/>
              </w:rPr>
              <w:t>22</w:t>
            </w:r>
          </w:p>
        </w:tc>
      </w:tr>
      <w:tr w:rsidR="00854ED0" w:rsidRPr="00676E4C" w:rsidTr="009A5592">
        <w:trPr>
          <w:trHeight w:hRule="exact" w:val="33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Высота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954F7F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954F7F">
              <w:rPr>
                <w:sz w:val="24"/>
                <w:szCs w:val="24"/>
                <w:highlight w:val="yellow"/>
                <w:lang w:bidi="ar-SA"/>
              </w:rPr>
              <w:t>22</w:t>
            </w:r>
          </w:p>
        </w:tc>
      </w:tr>
      <w:tr w:rsidR="00854ED0" w:rsidRPr="00676E4C" w:rsidTr="009A5592">
        <w:trPr>
          <w:trHeight w:hRule="exact" w:val="33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Шест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55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954F7F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954F7F">
              <w:rPr>
                <w:sz w:val="24"/>
                <w:szCs w:val="24"/>
                <w:highlight w:val="yellow"/>
                <w:lang w:bidi="ar-SA"/>
              </w:rPr>
              <w:t>52</w:t>
            </w:r>
          </w:p>
        </w:tc>
      </w:tr>
      <w:tr w:rsidR="00854ED0" w:rsidRPr="00676E4C" w:rsidTr="009A5592">
        <w:trPr>
          <w:trHeight w:hRule="exact" w:val="33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Метания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676E4C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76E4C">
              <w:rPr>
                <w:sz w:val="24"/>
                <w:szCs w:val="24"/>
                <w:lang w:bidi="ar-SA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ED0" w:rsidRPr="00954F7F" w:rsidRDefault="00854ED0" w:rsidP="009A5592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954F7F">
              <w:rPr>
                <w:sz w:val="24"/>
                <w:szCs w:val="24"/>
                <w:highlight w:val="yellow"/>
                <w:lang w:bidi="ar-SA"/>
              </w:rPr>
              <w:t>22</w:t>
            </w:r>
          </w:p>
        </w:tc>
      </w:tr>
    </w:tbl>
    <w:p w:rsidR="00901E46" w:rsidRDefault="00901E46" w:rsidP="00901E46">
      <w:pPr>
        <w:spacing w:line="237" w:lineRule="auto"/>
        <w:ind w:firstLine="284"/>
        <w:jc w:val="both"/>
        <w:rPr>
          <w:sz w:val="24"/>
          <w:szCs w:val="24"/>
        </w:rPr>
      </w:pPr>
    </w:p>
    <w:p w:rsidR="00174646" w:rsidRPr="00901E46" w:rsidRDefault="00901E46" w:rsidP="00901E46">
      <w:pPr>
        <w:ind w:firstLine="284"/>
        <w:jc w:val="both"/>
        <w:rPr>
          <w:sz w:val="24"/>
          <w:szCs w:val="24"/>
        </w:rPr>
      </w:pPr>
      <w:r w:rsidRPr="3470CB7E">
        <w:rPr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>
        <w:rPr>
          <w:sz w:val="24"/>
          <w:szCs w:val="24"/>
        </w:rPr>
        <w:t>рефери</w:t>
      </w:r>
      <w:r w:rsidRPr="3470CB7E">
        <w:rPr>
          <w:sz w:val="24"/>
          <w:szCs w:val="24"/>
        </w:rPr>
        <w:t>, в беговых видах – под руководством помощника стартера.</w:t>
      </w:r>
    </w:p>
    <w:p w:rsidR="00901E46" w:rsidRDefault="00901E46" w:rsidP="00901E46">
      <w:pPr>
        <w:ind w:firstLine="284"/>
        <w:jc w:val="both"/>
        <w:rPr>
          <w:sz w:val="24"/>
          <w:szCs w:val="24"/>
        </w:rPr>
      </w:pPr>
      <w:r w:rsidRPr="3470CB7E">
        <w:rPr>
          <w:sz w:val="24"/>
          <w:szCs w:val="24"/>
        </w:rPr>
        <w:t>Участникам предоставляются пробные попытки согласно Правилам соревнований.</w:t>
      </w:r>
    </w:p>
    <w:p w:rsidR="008545FC" w:rsidRDefault="00901E46" w:rsidP="00E54A00">
      <w:pPr>
        <w:ind w:firstLine="284"/>
        <w:contextualSpacing/>
        <w:jc w:val="both"/>
        <w:rPr>
          <w:sz w:val="24"/>
        </w:rPr>
      </w:pPr>
      <w:r w:rsidRPr="00901E46">
        <w:rPr>
          <w:sz w:val="24"/>
        </w:rPr>
        <w:t xml:space="preserve">Уход участников с места соревнований </w:t>
      </w:r>
      <w:r>
        <w:rPr>
          <w:sz w:val="24"/>
        </w:rPr>
        <w:t xml:space="preserve">без разрешения судьи или рефери </w:t>
      </w:r>
      <w:r w:rsidRPr="00901E46">
        <w:rPr>
          <w:sz w:val="24"/>
        </w:rPr>
        <w:t>запрещается.</w:t>
      </w:r>
    </w:p>
    <w:p w:rsidR="00E54A00" w:rsidRPr="00E54A00" w:rsidRDefault="00E54A00" w:rsidP="00E54A00">
      <w:pPr>
        <w:ind w:firstLine="284"/>
        <w:contextualSpacing/>
        <w:jc w:val="both"/>
        <w:rPr>
          <w:sz w:val="12"/>
          <w:szCs w:val="12"/>
        </w:rPr>
      </w:pPr>
    </w:p>
    <w:p w:rsidR="00901E46" w:rsidRPr="008545FC" w:rsidRDefault="00901E46" w:rsidP="008545FC">
      <w:pPr>
        <w:ind w:firstLine="284"/>
        <w:contextualSpacing/>
        <w:jc w:val="center"/>
        <w:rPr>
          <w:b/>
          <w:sz w:val="24"/>
        </w:rPr>
      </w:pPr>
      <w:r w:rsidRPr="008545FC">
        <w:rPr>
          <w:b/>
        </w:rPr>
        <w:t>ТЕХНИЧЕСКИЕ УСЛОВИЯ ПРОВЕДЕНИЯ СОРЕВНОВАНИЙ</w:t>
      </w:r>
    </w:p>
    <w:p w:rsidR="00901E46" w:rsidRDefault="00901E46" w:rsidP="00901E46">
      <w:pPr>
        <w:ind w:firstLine="284"/>
        <w:jc w:val="both"/>
        <w:rPr>
          <w:sz w:val="24"/>
          <w:szCs w:val="24"/>
        </w:rPr>
      </w:pPr>
      <w:r w:rsidRPr="008442B6">
        <w:rPr>
          <w:sz w:val="24"/>
          <w:szCs w:val="24"/>
        </w:rPr>
        <w:t xml:space="preserve">Соревнования в </w:t>
      </w:r>
      <w:r w:rsidRPr="00854ED0">
        <w:rPr>
          <w:sz w:val="24"/>
          <w:szCs w:val="24"/>
        </w:rPr>
        <w:t xml:space="preserve">беге </w:t>
      </w:r>
      <w:r w:rsidR="00307261">
        <w:rPr>
          <w:sz w:val="24"/>
          <w:szCs w:val="24"/>
        </w:rPr>
        <w:t>на 10</w:t>
      </w:r>
      <w:r w:rsidR="00854ED0" w:rsidRPr="00854ED0">
        <w:rPr>
          <w:sz w:val="24"/>
          <w:szCs w:val="24"/>
        </w:rPr>
        <w:t>0 м, беге на</w:t>
      </w:r>
      <w:r w:rsidRPr="00854ED0">
        <w:rPr>
          <w:sz w:val="24"/>
          <w:szCs w:val="24"/>
        </w:rPr>
        <w:t xml:space="preserve"> 200 м</w:t>
      </w:r>
      <w:r w:rsidR="00307261">
        <w:rPr>
          <w:sz w:val="24"/>
          <w:szCs w:val="24"/>
        </w:rPr>
        <w:t>, беге на 100 и 110</w:t>
      </w:r>
      <w:r w:rsidR="00854ED0" w:rsidRPr="00854ED0">
        <w:rPr>
          <w:sz w:val="24"/>
          <w:szCs w:val="24"/>
        </w:rPr>
        <w:t xml:space="preserve"> метров с барьерами</w:t>
      </w:r>
      <w:r w:rsidRPr="00854ED0">
        <w:rPr>
          <w:sz w:val="24"/>
          <w:szCs w:val="24"/>
        </w:rPr>
        <w:t xml:space="preserve"> поводятся в два круга (забеги, финал).</w:t>
      </w:r>
      <w:r w:rsidR="00E839F6">
        <w:rPr>
          <w:sz w:val="24"/>
          <w:szCs w:val="24"/>
        </w:rPr>
        <w:t xml:space="preserve"> </w:t>
      </w:r>
      <w:r w:rsidRPr="008442B6">
        <w:rPr>
          <w:sz w:val="24"/>
          <w:szCs w:val="24"/>
        </w:rPr>
        <w:t xml:space="preserve">Выход в </w:t>
      </w:r>
      <w:r w:rsidRPr="00854ED0">
        <w:rPr>
          <w:sz w:val="24"/>
          <w:szCs w:val="24"/>
        </w:rPr>
        <w:t>финалы</w:t>
      </w:r>
      <w:r w:rsidR="00954F7F">
        <w:rPr>
          <w:sz w:val="24"/>
          <w:szCs w:val="24"/>
        </w:rPr>
        <w:t xml:space="preserve"> </w:t>
      </w:r>
      <w:r w:rsidRPr="00854ED0">
        <w:rPr>
          <w:sz w:val="24"/>
          <w:szCs w:val="24"/>
        </w:rPr>
        <w:t>из забегов по лучшему времени.</w:t>
      </w:r>
      <w:r w:rsidR="00954F7F">
        <w:rPr>
          <w:sz w:val="24"/>
          <w:szCs w:val="24"/>
        </w:rPr>
        <w:t xml:space="preserve"> </w:t>
      </w:r>
    </w:p>
    <w:p w:rsidR="00954F7F" w:rsidRPr="00954F7F" w:rsidRDefault="00954F7F" w:rsidP="00954F7F">
      <w:pPr>
        <w:jc w:val="both"/>
        <w:rPr>
          <w:b/>
          <w:sz w:val="24"/>
          <w:szCs w:val="24"/>
        </w:rPr>
      </w:pPr>
      <w:r w:rsidRPr="00954F7F">
        <w:rPr>
          <w:b/>
          <w:sz w:val="24"/>
          <w:szCs w:val="24"/>
        </w:rPr>
        <w:t xml:space="preserve">При большом количестве заявленных участников в прыжках в длину и толкании ядра, организаторы </w:t>
      </w:r>
      <w:r w:rsidR="00307261">
        <w:rPr>
          <w:b/>
          <w:sz w:val="24"/>
          <w:szCs w:val="24"/>
        </w:rPr>
        <w:t>праве провести квалификационные</w:t>
      </w:r>
      <w:r w:rsidRPr="00954F7F">
        <w:rPr>
          <w:b/>
          <w:sz w:val="24"/>
          <w:szCs w:val="24"/>
        </w:rPr>
        <w:t xml:space="preserve"> и финальные соревнования во второй </w:t>
      </w:r>
      <w:proofErr w:type="gramStart"/>
      <w:r w:rsidRPr="00954F7F">
        <w:rPr>
          <w:b/>
          <w:sz w:val="24"/>
          <w:szCs w:val="24"/>
        </w:rPr>
        <w:t>день !</w:t>
      </w:r>
      <w:proofErr w:type="gramEnd"/>
    </w:p>
    <w:p w:rsidR="00D3314E" w:rsidRDefault="00954F7F" w:rsidP="00954F7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Квалификационные нормативы:</w:t>
      </w:r>
    </w:p>
    <w:p w:rsidR="00D3314E" w:rsidRDefault="00D3314E" w:rsidP="00901E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Прыжок в длину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Девушки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4.70</w:t>
      </w:r>
    </w:p>
    <w:p w:rsidR="00D3314E" w:rsidRDefault="00D3314E" w:rsidP="00901E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Прыжки в длину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Юноши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685">
        <w:rPr>
          <w:sz w:val="24"/>
          <w:szCs w:val="24"/>
        </w:rPr>
        <w:t>5.00</w:t>
      </w:r>
    </w:p>
    <w:p w:rsidR="00D3314E" w:rsidRDefault="00D3314E" w:rsidP="00901E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Толкание ядра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Девушки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8.00</w:t>
      </w:r>
    </w:p>
    <w:p w:rsidR="00D3314E" w:rsidRDefault="00D3314E" w:rsidP="00901E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Толкание ядра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Юноши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</w:t>
      </w:r>
    </w:p>
    <w:p w:rsidR="0040703E" w:rsidRPr="00676E4C" w:rsidRDefault="0040703E" w:rsidP="0040703E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 xml:space="preserve">В остальных беговых видах проходят финальные забеги. </w:t>
      </w:r>
    </w:p>
    <w:p w:rsidR="0040703E" w:rsidRPr="00676E4C" w:rsidRDefault="0040703E" w:rsidP="0040703E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>В технических видах –</w:t>
      </w:r>
      <w:r>
        <w:rPr>
          <w:sz w:val="24"/>
          <w:szCs w:val="24"/>
        </w:rPr>
        <w:t xml:space="preserve"> финальные</w:t>
      </w:r>
      <w:r w:rsidRPr="00676E4C">
        <w:rPr>
          <w:sz w:val="24"/>
          <w:szCs w:val="24"/>
        </w:rPr>
        <w:t xml:space="preserve"> соревнования.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1"/>
        <w:gridCol w:w="1402"/>
      </w:tblGrid>
      <w:tr w:rsidR="008545FC" w:rsidTr="0093272B">
        <w:tc>
          <w:tcPr>
            <w:tcW w:w="9464" w:type="dxa"/>
          </w:tcPr>
          <w:p w:rsidR="008545FC" w:rsidRPr="008545FC" w:rsidRDefault="008545FC" w:rsidP="00901E46">
            <w:pPr>
              <w:pStyle w:val="ae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8545FC" w:rsidRPr="008545FC" w:rsidRDefault="008545FC" w:rsidP="008545F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 выполнение попытки</w:t>
            </w:r>
            <w:r w:rsidR="00205213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8258" w:type="dxa"/>
              <w:jc w:val="center"/>
              <w:tblBorders>
                <w:top w:val="single" w:sz="4" w:space="0" w:color="0F243E" w:themeColor="text2" w:themeShade="7F"/>
                <w:left w:val="single" w:sz="4" w:space="0" w:color="0F243E" w:themeColor="text2" w:themeShade="7F"/>
                <w:bottom w:val="single" w:sz="4" w:space="0" w:color="0F243E" w:themeColor="text2" w:themeShade="7F"/>
                <w:right w:val="single" w:sz="4" w:space="0" w:color="0F243E" w:themeColor="text2" w:themeShade="7F"/>
                <w:insideH w:val="single" w:sz="4" w:space="0" w:color="0F243E" w:themeColor="text2" w:themeShade="7F"/>
                <w:insideV w:val="single" w:sz="4" w:space="0" w:color="0F243E" w:themeColor="text2" w:themeShade="7F"/>
              </w:tblBorders>
              <w:tblLook w:val="0000" w:firstRow="0" w:lastRow="0" w:firstColumn="0" w:lastColumn="0" w:noHBand="0" w:noVBand="0"/>
            </w:tblPr>
            <w:tblGrid>
              <w:gridCol w:w="2249"/>
              <w:gridCol w:w="993"/>
              <w:gridCol w:w="992"/>
              <w:gridCol w:w="1006"/>
              <w:gridCol w:w="1006"/>
              <w:gridCol w:w="1006"/>
              <w:gridCol w:w="1006"/>
            </w:tblGrid>
            <w:tr w:rsidR="0093272B" w:rsidRPr="007656C3" w:rsidTr="00164D58">
              <w:trPr>
                <w:trHeight w:val="360"/>
                <w:jc w:val="center"/>
              </w:trPr>
              <w:tc>
                <w:tcPr>
                  <w:tcW w:w="2249" w:type="dxa"/>
                  <w:vMerge w:val="restart"/>
                  <w:vAlign w:val="center"/>
                </w:tcPr>
                <w:p w:rsidR="0093272B" w:rsidRPr="007656C3" w:rsidRDefault="0093272B" w:rsidP="009A3C7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соревнующихся</w:t>
                  </w:r>
                </w:p>
              </w:tc>
              <w:tc>
                <w:tcPr>
                  <w:tcW w:w="2991" w:type="dxa"/>
                  <w:gridSpan w:val="3"/>
                  <w:vAlign w:val="center"/>
                </w:tcPr>
                <w:p w:rsidR="0093272B" w:rsidRPr="007656C3" w:rsidRDefault="0093272B" w:rsidP="009A3C7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ндивидуальные виды</w:t>
                  </w:r>
                </w:p>
              </w:tc>
              <w:tc>
                <w:tcPr>
                  <w:tcW w:w="3018" w:type="dxa"/>
                  <w:gridSpan w:val="3"/>
                </w:tcPr>
                <w:p w:rsidR="0093272B" w:rsidRDefault="0093272B" w:rsidP="009A3C7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многоборье</w:t>
                  </w:r>
                </w:p>
              </w:tc>
            </w:tr>
            <w:tr w:rsidR="0093272B" w:rsidRPr="007656C3" w:rsidTr="0093272B">
              <w:trPr>
                <w:trHeight w:val="271"/>
                <w:jc w:val="center"/>
              </w:trPr>
              <w:tc>
                <w:tcPr>
                  <w:tcW w:w="2249" w:type="dxa"/>
                  <w:vMerge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ысота</w:t>
                  </w:r>
                </w:p>
              </w:tc>
              <w:tc>
                <w:tcPr>
                  <w:tcW w:w="992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ест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ругие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ысота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ест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ругие</w:t>
                  </w:r>
                </w:p>
              </w:tc>
            </w:tr>
            <w:tr w:rsidR="0093272B" w:rsidRPr="007656C3" w:rsidTr="0093272B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олее 3-х человек</w:t>
                  </w:r>
                </w:p>
              </w:tc>
              <w:tc>
                <w:tcPr>
                  <w:tcW w:w="993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992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006" w:type="dxa"/>
                </w:tcPr>
                <w:p w:rsidR="0093272B" w:rsidRPr="007656C3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3470CB7E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</w:tr>
            <w:tr w:rsidR="0093272B" w:rsidRPr="00903C6D" w:rsidTr="0093272B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93272B" w:rsidRPr="00903C6D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2-3 человека</w:t>
                  </w:r>
                </w:p>
              </w:tc>
              <w:tc>
                <w:tcPr>
                  <w:tcW w:w="993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1,5 мин</w:t>
                  </w:r>
                </w:p>
              </w:tc>
              <w:tc>
                <w:tcPr>
                  <w:tcW w:w="992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93272B" w:rsidRPr="00903C6D" w:rsidTr="0093272B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93272B" w:rsidRPr="00903C6D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3C6D">
                    <w:rPr>
                      <w:rFonts w:ascii="Times New Roman" w:hAnsi="Times New Roman"/>
                      <w:sz w:val="24"/>
                      <w:szCs w:val="24"/>
                    </w:rPr>
                    <w:t>1человек</w:t>
                  </w:r>
                </w:p>
              </w:tc>
              <w:tc>
                <w:tcPr>
                  <w:tcW w:w="993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992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--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</w:tr>
            <w:tr w:rsidR="0093272B" w:rsidRPr="00903C6D" w:rsidTr="0093272B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93272B" w:rsidRPr="00903C6D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903C6D">
                    <w:rPr>
                      <w:rFonts w:ascii="Times New Roman" w:hAnsi="Times New Roman"/>
                      <w:sz w:val="24"/>
                      <w:szCs w:val="24"/>
                    </w:rPr>
                    <w:t>осле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дние</w:t>
                  </w:r>
                  <w:r w:rsidRPr="00903C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попытки</w:t>
                  </w:r>
                </w:p>
              </w:tc>
              <w:tc>
                <w:tcPr>
                  <w:tcW w:w="993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992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2 мин 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1006" w:type="dxa"/>
                </w:tcPr>
                <w:p w:rsidR="0093272B" w:rsidRPr="008545FC" w:rsidRDefault="0093272B" w:rsidP="0093272B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2 мин </w:t>
                  </w:r>
                </w:p>
              </w:tc>
            </w:tr>
          </w:tbl>
          <w:p w:rsidR="008545FC" w:rsidRPr="008545FC" w:rsidRDefault="008545FC" w:rsidP="00901E46">
            <w:pPr>
              <w:pStyle w:val="ae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25" w:type="dxa"/>
          </w:tcPr>
          <w:p w:rsidR="008545FC" w:rsidRDefault="008545FC" w:rsidP="00901E4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5FC" w:rsidRDefault="008545FC" w:rsidP="00901E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5FC" w:rsidRPr="008545FC" w:rsidRDefault="008545FC" w:rsidP="008545FC">
      <w:pPr>
        <w:pStyle w:val="3"/>
        <w:ind w:firstLine="284"/>
        <w:contextualSpacing/>
        <w:jc w:val="both"/>
        <w:rPr>
          <w:sz w:val="12"/>
          <w:szCs w:val="12"/>
        </w:rPr>
      </w:pPr>
    </w:p>
    <w:p w:rsidR="0093272B" w:rsidRDefault="0093272B" w:rsidP="0093272B">
      <w:pPr>
        <w:pStyle w:val="3"/>
        <w:ind w:firstLine="284"/>
        <w:contextualSpacing/>
        <w:jc w:val="both"/>
        <w:rPr>
          <w:b/>
          <w:sz w:val="24"/>
          <w:szCs w:val="24"/>
        </w:rPr>
      </w:pPr>
      <w:proofErr w:type="gramStart"/>
      <w:r w:rsidRPr="008442B6">
        <w:rPr>
          <w:b/>
          <w:i/>
          <w:sz w:val="24"/>
          <w:szCs w:val="24"/>
          <w:u w:val="single"/>
        </w:rPr>
        <w:t>Примечание:</w:t>
      </w:r>
      <w:r w:rsidRPr="008442B6">
        <w:rPr>
          <w:i/>
          <w:sz w:val="24"/>
          <w:szCs w:val="24"/>
          <w:u w:val="single"/>
        </w:rPr>
        <w:t xml:space="preserve">  В</w:t>
      </w:r>
      <w:proofErr w:type="gramEnd"/>
      <w:r w:rsidRPr="008442B6">
        <w:rPr>
          <w:i/>
          <w:sz w:val="24"/>
          <w:szCs w:val="24"/>
          <w:u w:val="single"/>
        </w:rPr>
        <w:t xml:space="preserve"> виду отсутствия табло-часов, отсчет времени будет производиться  по секундомеру судьи, который будет поднимать и держать (поднятым) желтый флаг, показывая таким образом, что осталось 15 секунд разрешенного времени.</w:t>
      </w:r>
    </w:p>
    <w:p w:rsidR="0040703E" w:rsidRPr="00676E4C" w:rsidRDefault="0040703E" w:rsidP="0040703E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 xml:space="preserve">В вертикальных прыжках при равенстве результатов, для определения победителя проводится </w:t>
      </w:r>
      <w:proofErr w:type="spellStart"/>
      <w:r w:rsidRPr="00676E4C">
        <w:rPr>
          <w:sz w:val="24"/>
          <w:szCs w:val="24"/>
        </w:rPr>
        <w:t>перепрыжка</w:t>
      </w:r>
      <w:proofErr w:type="spellEnd"/>
      <w:r w:rsidRPr="00676E4C">
        <w:rPr>
          <w:sz w:val="24"/>
          <w:szCs w:val="24"/>
        </w:rPr>
        <w:t xml:space="preserve"> согласно Правилам.</w:t>
      </w:r>
    </w:p>
    <w:p w:rsidR="0040703E" w:rsidRPr="00676E4C" w:rsidRDefault="0040703E" w:rsidP="0040703E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>Спортсмены, участвующие в эстафетном беге 4х200 м, обязаны иметь единую спортивную форму (верх).</w:t>
      </w:r>
    </w:p>
    <w:p w:rsidR="0040703E" w:rsidRPr="00676E4C" w:rsidRDefault="0040703E" w:rsidP="0040703E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 xml:space="preserve">В тройном прыжке планка отталкивания на расстоянии </w:t>
      </w:r>
      <w:r w:rsidR="00CC6685" w:rsidRPr="007F7735">
        <w:rPr>
          <w:sz w:val="24"/>
          <w:szCs w:val="24"/>
          <w:highlight w:val="yellow"/>
        </w:rPr>
        <w:t>8</w:t>
      </w:r>
      <w:r w:rsidRPr="007F7735">
        <w:rPr>
          <w:sz w:val="24"/>
          <w:szCs w:val="24"/>
          <w:highlight w:val="yellow"/>
        </w:rPr>
        <w:t xml:space="preserve">метров у </w:t>
      </w:r>
      <w:r w:rsidR="00307261" w:rsidRPr="00307261">
        <w:rPr>
          <w:sz w:val="24"/>
          <w:szCs w:val="24"/>
          <w:highlight w:val="yellow"/>
        </w:rPr>
        <w:t>девушек</w:t>
      </w:r>
      <w:r w:rsidRPr="00307261">
        <w:rPr>
          <w:sz w:val="24"/>
          <w:szCs w:val="24"/>
          <w:highlight w:val="yellow"/>
        </w:rPr>
        <w:t xml:space="preserve"> и </w:t>
      </w:r>
      <w:r w:rsidR="00CC6685" w:rsidRPr="00307261">
        <w:rPr>
          <w:sz w:val="24"/>
          <w:szCs w:val="24"/>
          <w:highlight w:val="yellow"/>
        </w:rPr>
        <w:t>9</w:t>
      </w:r>
      <w:r w:rsidRPr="00307261">
        <w:rPr>
          <w:sz w:val="24"/>
          <w:szCs w:val="24"/>
          <w:highlight w:val="yellow"/>
        </w:rPr>
        <w:t xml:space="preserve">метров у </w:t>
      </w:r>
      <w:r w:rsidR="00CC6685" w:rsidRPr="00307261">
        <w:rPr>
          <w:sz w:val="24"/>
          <w:szCs w:val="24"/>
          <w:highlight w:val="yellow"/>
        </w:rPr>
        <w:t>юношей</w:t>
      </w:r>
      <w:r w:rsidRPr="00676E4C">
        <w:rPr>
          <w:sz w:val="24"/>
          <w:szCs w:val="24"/>
        </w:rPr>
        <w:t xml:space="preserve"> от ямы приземления.</w:t>
      </w:r>
    </w:p>
    <w:p w:rsidR="007F7735" w:rsidRDefault="007F7735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7F7735" w:rsidRDefault="007F7735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307261" w:rsidRDefault="00307261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307261" w:rsidRDefault="00307261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307261" w:rsidRDefault="00307261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307261" w:rsidRDefault="00307261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307261" w:rsidRDefault="00307261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</w:p>
    <w:p w:rsidR="00205213" w:rsidRPr="00D3314E" w:rsidRDefault="008545FC" w:rsidP="00205213">
      <w:pPr>
        <w:pStyle w:val="3"/>
        <w:ind w:firstLine="284"/>
        <w:contextualSpacing/>
        <w:jc w:val="center"/>
        <w:rPr>
          <w:b/>
          <w:sz w:val="24"/>
          <w:szCs w:val="24"/>
        </w:rPr>
      </w:pPr>
      <w:r w:rsidRPr="00D3314E">
        <w:rPr>
          <w:b/>
          <w:sz w:val="24"/>
          <w:szCs w:val="24"/>
        </w:rPr>
        <w:lastRenderedPageBreak/>
        <w:t>ПОРЯДОК ПОДЬЕМА ВЫСОТ</w:t>
      </w:r>
    </w:p>
    <w:p w:rsidR="00205213" w:rsidRPr="00D3314E" w:rsidRDefault="00205213" w:rsidP="00205213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D3314E">
        <w:rPr>
          <w:bCs/>
          <w:sz w:val="24"/>
          <w:szCs w:val="24"/>
        </w:rPr>
        <w:t>прыжок в высоту (основные соревнования)</w:t>
      </w:r>
    </w:p>
    <w:p w:rsidR="00205213" w:rsidRPr="00D3314E" w:rsidRDefault="003F7C61" w:rsidP="00205213">
      <w:pPr>
        <w:pStyle w:val="3"/>
        <w:ind w:firstLine="284"/>
        <w:contextualSpacing/>
        <w:rPr>
          <w:i/>
          <w:sz w:val="24"/>
          <w:szCs w:val="24"/>
        </w:rPr>
      </w:pPr>
      <w:r w:rsidRPr="00D3314E">
        <w:rPr>
          <w:b/>
          <w:bCs/>
          <w:i/>
          <w:color w:val="000000" w:themeColor="text1"/>
          <w:sz w:val="24"/>
          <w:szCs w:val="24"/>
        </w:rPr>
        <w:t>Юноши до 16</w:t>
      </w:r>
      <w:r w:rsidR="00205213" w:rsidRPr="00D3314E">
        <w:rPr>
          <w:b/>
          <w:bCs/>
          <w:i/>
          <w:color w:val="000000" w:themeColor="text1"/>
          <w:sz w:val="24"/>
          <w:szCs w:val="24"/>
        </w:rPr>
        <w:t xml:space="preserve"> лет: </w:t>
      </w:r>
      <w:r w:rsidR="00205213" w:rsidRPr="00D3314E">
        <w:rPr>
          <w:bCs/>
          <w:i/>
          <w:color w:val="000000" w:themeColor="text1"/>
          <w:sz w:val="24"/>
          <w:szCs w:val="24"/>
        </w:rPr>
        <w:t>1</w:t>
      </w:r>
      <w:r w:rsidR="00E839F6">
        <w:rPr>
          <w:bCs/>
          <w:i/>
          <w:color w:val="000000" w:themeColor="text1"/>
          <w:sz w:val="24"/>
          <w:szCs w:val="24"/>
        </w:rPr>
        <w:t>.</w:t>
      </w:r>
      <w:r w:rsidRPr="00D3314E">
        <w:rPr>
          <w:i/>
          <w:sz w:val="24"/>
          <w:szCs w:val="24"/>
        </w:rPr>
        <w:t>3</w:t>
      </w:r>
      <w:r w:rsidR="00205213" w:rsidRPr="00D3314E">
        <w:rPr>
          <w:i/>
          <w:sz w:val="24"/>
          <w:szCs w:val="24"/>
        </w:rPr>
        <w:t>0,</w:t>
      </w:r>
      <w:r w:rsidR="0093272B" w:rsidRPr="00D3314E">
        <w:rPr>
          <w:i/>
          <w:sz w:val="24"/>
          <w:szCs w:val="24"/>
        </w:rPr>
        <w:t xml:space="preserve"> далее по 5 см</w:t>
      </w:r>
    </w:p>
    <w:p w:rsidR="00205213" w:rsidRDefault="003F7C61" w:rsidP="00205213">
      <w:pPr>
        <w:pStyle w:val="3"/>
        <w:ind w:firstLine="284"/>
        <w:contextualSpacing/>
        <w:rPr>
          <w:i/>
          <w:color w:val="000000" w:themeColor="text1"/>
          <w:sz w:val="24"/>
          <w:szCs w:val="24"/>
        </w:rPr>
      </w:pPr>
      <w:r w:rsidRPr="00D3314E">
        <w:rPr>
          <w:b/>
          <w:bCs/>
          <w:i/>
          <w:color w:val="000000" w:themeColor="text1"/>
          <w:sz w:val="24"/>
          <w:szCs w:val="24"/>
        </w:rPr>
        <w:t>Девушки до 16</w:t>
      </w:r>
      <w:r w:rsidR="00205213" w:rsidRPr="00D3314E">
        <w:rPr>
          <w:b/>
          <w:bCs/>
          <w:i/>
          <w:color w:val="000000" w:themeColor="text1"/>
          <w:sz w:val="24"/>
          <w:szCs w:val="24"/>
        </w:rPr>
        <w:t xml:space="preserve"> лет: </w:t>
      </w:r>
      <w:r w:rsidR="00205213" w:rsidRPr="00D3314E">
        <w:rPr>
          <w:i/>
          <w:color w:val="000000" w:themeColor="text1"/>
          <w:sz w:val="24"/>
          <w:szCs w:val="24"/>
        </w:rPr>
        <w:t>1</w:t>
      </w:r>
      <w:r w:rsidR="00E839F6">
        <w:rPr>
          <w:i/>
          <w:color w:val="000000" w:themeColor="text1"/>
          <w:sz w:val="24"/>
          <w:szCs w:val="24"/>
        </w:rPr>
        <w:t>.</w:t>
      </w:r>
      <w:r w:rsidR="00D3314E" w:rsidRPr="00D3314E">
        <w:rPr>
          <w:i/>
          <w:color w:val="000000" w:themeColor="text1"/>
          <w:sz w:val="24"/>
          <w:szCs w:val="24"/>
        </w:rPr>
        <w:t>1</w:t>
      </w:r>
      <w:r w:rsidR="00205213" w:rsidRPr="00D3314E">
        <w:rPr>
          <w:i/>
          <w:color w:val="000000" w:themeColor="text1"/>
          <w:sz w:val="24"/>
          <w:szCs w:val="24"/>
        </w:rPr>
        <w:t>0</w:t>
      </w:r>
      <w:r w:rsidR="00205213" w:rsidRPr="00D3314E">
        <w:rPr>
          <w:b/>
          <w:bCs/>
          <w:i/>
          <w:color w:val="000000" w:themeColor="text1"/>
          <w:sz w:val="24"/>
          <w:szCs w:val="24"/>
        </w:rPr>
        <w:t xml:space="preserve">, </w:t>
      </w:r>
      <w:r w:rsidR="0093272B" w:rsidRPr="00D3314E">
        <w:rPr>
          <w:i/>
          <w:color w:val="000000" w:themeColor="text1"/>
          <w:sz w:val="24"/>
          <w:szCs w:val="24"/>
        </w:rPr>
        <w:t>далее по 5 см</w:t>
      </w:r>
    </w:p>
    <w:p w:rsidR="00D3314E" w:rsidRPr="00D3314E" w:rsidRDefault="00D3314E" w:rsidP="00D3314E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D3314E">
        <w:rPr>
          <w:bCs/>
          <w:sz w:val="24"/>
          <w:szCs w:val="24"/>
        </w:rPr>
        <w:t xml:space="preserve">прыжок </w:t>
      </w:r>
      <w:r>
        <w:rPr>
          <w:bCs/>
          <w:sz w:val="24"/>
          <w:szCs w:val="24"/>
        </w:rPr>
        <w:t>с шестом</w:t>
      </w:r>
      <w:r w:rsidRPr="00D3314E">
        <w:rPr>
          <w:bCs/>
          <w:sz w:val="24"/>
          <w:szCs w:val="24"/>
        </w:rPr>
        <w:t xml:space="preserve"> (основные соревнования)</w:t>
      </w:r>
    </w:p>
    <w:p w:rsidR="00D3314E" w:rsidRPr="00D3314E" w:rsidRDefault="00D3314E" w:rsidP="00D3314E">
      <w:pPr>
        <w:pStyle w:val="3"/>
        <w:ind w:firstLine="284"/>
        <w:contextualSpacing/>
        <w:rPr>
          <w:i/>
          <w:sz w:val="24"/>
          <w:szCs w:val="24"/>
        </w:rPr>
      </w:pPr>
      <w:r w:rsidRPr="00D3314E">
        <w:rPr>
          <w:b/>
          <w:bCs/>
          <w:i/>
          <w:color w:val="000000" w:themeColor="text1"/>
          <w:sz w:val="24"/>
          <w:szCs w:val="24"/>
        </w:rPr>
        <w:t xml:space="preserve">Юноши до 16 лет: </w:t>
      </w:r>
      <w:r w:rsidRPr="00D3314E">
        <w:rPr>
          <w:bCs/>
          <w:i/>
          <w:color w:val="000000" w:themeColor="text1"/>
          <w:sz w:val="24"/>
          <w:szCs w:val="24"/>
        </w:rPr>
        <w:t>2.10</w:t>
      </w:r>
      <w:r w:rsidRPr="00D3314E">
        <w:rPr>
          <w:i/>
          <w:sz w:val="24"/>
          <w:szCs w:val="24"/>
        </w:rPr>
        <w:t xml:space="preserve">, далее по </w:t>
      </w:r>
      <w:r>
        <w:rPr>
          <w:i/>
          <w:sz w:val="24"/>
          <w:szCs w:val="24"/>
        </w:rPr>
        <w:t>10</w:t>
      </w:r>
      <w:r w:rsidRPr="00D3314E">
        <w:rPr>
          <w:i/>
          <w:sz w:val="24"/>
          <w:szCs w:val="24"/>
        </w:rPr>
        <w:t xml:space="preserve"> см</w:t>
      </w:r>
    </w:p>
    <w:p w:rsidR="00D3314E" w:rsidRPr="0040703E" w:rsidRDefault="00D3314E" w:rsidP="00D3314E">
      <w:pPr>
        <w:pStyle w:val="3"/>
        <w:ind w:firstLine="284"/>
        <w:contextualSpacing/>
        <w:rPr>
          <w:i/>
          <w:sz w:val="24"/>
          <w:szCs w:val="24"/>
        </w:rPr>
      </w:pPr>
      <w:r w:rsidRPr="00D3314E">
        <w:rPr>
          <w:b/>
          <w:bCs/>
          <w:i/>
          <w:color w:val="000000" w:themeColor="text1"/>
          <w:sz w:val="24"/>
          <w:szCs w:val="24"/>
        </w:rPr>
        <w:t xml:space="preserve">Девушки до 16 лет: </w:t>
      </w:r>
      <w:r w:rsidRPr="00D3314E">
        <w:rPr>
          <w:i/>
          <w:color w:val="000000" w:themeColor="text1"/>
          <w:sz w:val="24"/>
          <w:szCs w:val="24"/>
        </w:rPr>
        <w:t>1</w:t>
      </w:r>
      <w:r w:rsidR="00E839F6">
        <w:rPr>
          <w:i/>
          <w:color w:val="000000" w:themeColor="text1"/>
          <w:sz w:val="24"/>
          <w:szCs w:val="24"/>
        </w:rPr>
        <w:t>.</w:t>
      </w:r>
      <w:r>
        <w:rPr>
          <w:i/>
          <w:color w:val="000000" w:themeColor="text1"/>
          <w:sz w:val="24"/>
          <w:szCs w:val="24"/>
        </w:rPr>
        <w:t>8</w:t>
      </w:r>
      <w:r w:rsidRPr="00D3314E">
        <w:rPr>
          <w:i/>
          <w:color w:val="000000" w:themeColor="text1"/>
          <w:sz w:val="24"/>
          <w:szCs w:val="24"/>
        </w:rPr>
        <w:t>0</w:t>
      </w:r>
      <w:r w:rsidRPr="00D3314E">
        <w:rPr>
          <w:b/>
          <w:bCs/>
          <w:i/>
          <w:color w:val="000000" w:themeColor="text1"/>
          <w:sz w:val="24"/>
          <w:szCs w:val="24"/>
        </w:rPr>
        <w:t xml:space="preserve">, </w:t>
      </w:r>
      <w:r w:rsidRPr="00D3314E">
        <w:rPr>
          <w:i/>
          <w:color w:val="000000" w:themeColor="text1"/>
          <w:sz w:val="24"/>
          <w:szCs w:val="24"/>
        </w:rPr>
        <w:t xml:space="preserve">далее по </w:t>
      </w:r>
      <w:r>
        <w:rPr>
          <w:i/>
          <w:color w:val="000000" w:themeColor="text1"/>
          <w:sz w:val="24"/>
          <w:szCs w:val="24"/>
        </w:rPr>
        <w:t>10</w:t>
      </w:r>
      <w:r w:rsidRPr="00D3314E">
        <w:rPr>
          <w:i/>
          <w:color w:val="000000" w:themeColor="text1"/>
          <w:sz w:val="24"/>
          <w:szCs w:val="24"/>
        </w:rPr>
        <w:t xml:space="preserve"> см</w:t>
      </w:r>
    </w:p>
    <w:p w:rsidR="00205213" w:rsidRDefault="00205213" w:rsidP="009521E6">
      <w:pPr>
        <w:pStyle w:val="3"/>
        <w:contextualSpacing/>
        <w:jc w:val="center"/>
        <w:rPr>
          <w:b/>
          <w:sz w:val="24"/>
        </w:rPr>
      </w:pPr>
      <w:r>
        <w:rPr>
          <w:b/>
          <w:sz w:val="24"/>
        </w:rPr>
        <w:t>ЛИЧНЫЕ СНАРЯДЫ</w:t>
      </w:r>
    </w:p>
    <w:p w:rsidR="0040703E" w:rsidRPr="00676E4C" w:rsidRDefault="0040703E" w:rsidP="0040703E">
      <w:pPr>
        <w:ind w:firstLine="720"/>
        <w:jc w:val="both"/>
        <w:rPr>
          <w:sz w:val="24"/>
          <w:szCs w:val="24"/>
        </w:rPr>
      </w:pPr>
      <w:r w:rsidRPr="00676E4C">
        <w:rPr>
          <w:sz w:val="24"/>
          <w:szCs w:val="24"/>
        </w:rPr>
        <w:t>Личные снаряды (ядро) спортсмены обязаны сдать на проверку в службу оборудования не позднее, чем за 1 час до старта вида. В соответствии с Правилами соревнований личные снаряды, проверенные и допущенные к соревнованиям, доступны всем участникам соревнований до окончания финала в данном виде.</w:t>
      </w:r>
    </w:p>
    <w:p w:rsidR="009521E6" w:rsidRPr="009521E6" w:rsidRDefault="009521E6" w:rsidP="009521E6">
      <w:pPr>
        <w:contextualSpacing/>
        <w:jc w:val="center"/>
        <w:rPr>
          <w:b/>
          <w:bCs/>
          <w:sz w:val="24"/>
          <w:szCs w:val="24"/>
        </w:rPr>
      </w:pPr>
      <w:r w:rsidRPr="00903C6D">
        <w:rPr>
          <w:b/>
          <w:bCs/>
          <w:sz w:val="24"/>
          <w:szCs w:val="24"/>
        </w:rPr>
        <w:t>ПРОТЕСТЫ И АПЕЛЛЯЦИИ</w:t>
      </w:r>
    </w:p>
    <w:p w:rsidR="009521E6" w:rsidRPr="009521E6" w:rsidRDefault="009521E6" w:rsidP="009521E6">
      <w:pPr>
        <w:pStyle w:val="aa"/>
        <w:ind w:left="0" w:right="118" w:firstLine="284"/>
      </w:pPr>
      <w:r w:rsidRPr="009521E6">
        <w:t xml:space="preserve">Все протесты и апелляции подаются в соответствии с </w:t>
      </w:r>
      <w:proofErr w:type="spellStart"/>
      <w:r w:rsidRPr="009521E6">
        <w:t>Правилами.Устный</w:t>
      </w:r>
      <w:proofErr w:type="spellEnd"/>
      <w:r w:rsidRPr="009521E6">
        <w:t xml:space="preserve"> протест делается представителем/ спортсменом сразу после объявления результата, вызвавшего протест. Письменная апелляция подается в секретариат для передачи в апелляционное жюри не позднее чем через 30 мин после официального объявления результата по данному виду.</w:t>
      </w:r>
    </w:p>
    <w:p w:rsidR="009521E6" w:rsidRDefault="009521E6" w:rsidP="009521E6">
      <w:pPr>
        <w:shd w:val="clear" w:color="auto" w:fill="FFFFFF" w:themeFill="background1"/>
        <w:ind w:firstLine="284"/>
        <w:jc w:val="both"/>
        <w:rPr>
          <w:sz w:val="24"/>
          <w:szCs w:val="24"/>
        </w:rPr>
      </w:pPr>
      <w:r w:rsidRPr="009521E6">
        <w:rPr>
          <w:sz w:val="24"/>
          <w:szCs w:val="24"/>
        </w:rPr>
        <w:t>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p w:rsidR="009521E6" w:rsidRPr="007E3EB5" w:rsidRDefault="009521E6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3470CB7E">
        <w:rPr>
          <w:b/>
          <w:bCs/>
          <w:color w:val="000000" w:themeColor="text1"/>
          <w:sz w:val="24"/>
          <w:szCs w:val="24"/>
        </w:rPr>
        <w:t>ЦЕРЕМОНИАЛЫ</w:t>
      </w:r>
    </w:p>
    <w:p w:rsidR="009521E6" w:rsidRPr="007E3EB5" w:rsidRDefault="009521E6" w:rsidP="009521E6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r w:rsidRPr="3470CB7E">
        <w:rPr>
          <w:color w:val="000000" w:themeColor="text1"/>
          <w:sz w:val="24"/>
          <w:szCs w:val="24"/>
        </w:rPr>
        <w:t xml:space="preserve">Каждый вид программы считается завершенным после награждения победителей. </w:t>
      </w:r>
    </w:p>
    <w:p w:rsidR="009521E6" w:rsidRDefault="009521E6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3470CB7E">
        <w:rPr>
          <w:sz w:val="24"/>
          <w:szCs w:val="24"/>
        </w:rPr>
        <w:t>Награждение победителей и призеров соревнований будет проходить согласно составленного графика и регламента. Сбор победителей и призеров соревнований для пр</w:t>
      </w:r>
      <w:r>
        <w:rPr>
          <w:sz w:val="24"/>
          <w:szCs w:val="24"/>
        </w:rPr>
        <w:t>оведения церемонии награждения</w:t>
      </w:r>
      <w:r w:rsidR="00CD21D2">
        <w:rPr>
          <w:sz w:val="24"/>
          <w:szCs w:val="24"/>
        </w:rPr>
        <w:t xml:space="preserve"> в комнате для награждения</w:t>
      </w:r>
      <w:r w:rsidRPr="3470CB7E">
        <w:rPr>
          <w:sz w:val="24"/>
          <w:szCs w:val="24"/>
        </w:rPr>
        <w:t xml:space="preserve">. Время сбора - </w:t>
      </w:r>
      <w:r w:rsidRPr="008442B6">
        <w:rPr>
          <w:i/>
          <w:sz w:val="24"/>
          <w:szCs w:val="24"/>
          <w:u w:val="single"/>
        </w:rPr>
        <w:t xml:space="preserve">за </w:t>
      </w:r>
      <w:r w:rsidR="008442B6">
        <w:rPr>
          <w:b/>
          <w:bCs/>
          <w:i/>
          <w:sz w:val="24"/>
          <w:szCs w:val="24"/>
          <w:u w:val="single"/>
        </w:rPr>
        <w:t>1</w:t>
      </w:r>
      <w:r w:rsidRPr="008442B6">
        <w:rPr>
          <w:b/>
          <w:bCs/>
          <w:i/>
          <w:sz w:val="24"/>
          <w:szCs w:val="24"/>
          <w:u w:val="single"/>
        </w:rPr>
        <w:t>0мин</w:t>
      </w:r>
      <w:r w:rsidRPr="3470CB7E">
        <w:rPr>
          <w:b/>
          <w:bCs/>
          <w:sz w:val="24"/>
          <w:szCs w:val="24"/>
        </w:rPr>
        <w:t>.</w:t>
      </w:r>
      <w:r w:rsidRPr="3470CB7E">
        <w:rPr>
          <w:sz w:val="24"/>
          <w:szCs w:val="24"/>
        </w:rPr>
        <w:t xml:space="preserve"> до церемонии награждения. </w:t>
      </w:r>
      <w:r w:rsidRPr="3470CB7E">
        <w:rPr>
          <w:b/>
          <w:bCs/>
          <w:sz w:val="24"/>
          <w:szCs w:val="24"/>
        </w:rPr>
        <w:t>Спортсмены, не явившиеся на награждение, лишаются своих наград.</w:t>
      </w:r>
    </w:p>
    <w:p w:rsidR="009521E6" w:rsidRDefault="009521E6" w:rsidP="009521E6">
      <w:pPr>
        <w:pStyle w:val="3"/>
        <w:spacing w:line="276" w:lineRule="auto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3470CB7E">
        <w:rPr>
          <w:b/>
          <w:bCs/>
          <w:color w:val="000000" w:themeColor="text1"/>
          <w:sz w:val="24"/>
          <w:szCs w:val="24"/>
        </w:rPr>
        <w:t>САНКЦИИ К СПОРТСМЕНАМ, НЕ ЯВИВШИМСЯ НА СОРЕВНОВАНИЯ</w:t>
      </w:r>
    </w:p>
    <w:p w:rsidR="009521E6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00903C6D">
        <w:rPr>
          <w:sz w:val="24"/>
          <w:szCs w:val="24"/>
        </w:rPr>
        <w:t xml:space="preserve">Любой спортсмен, который, после подтверждения заявок, не стартовал </w:t>
      </w:r>
      <w:proofErr w:type="gramStart"/>
      <w:r w:rsidRPr="00903C6D">
        <w:rPr>
          <w:sz w:val="24"/>
          <w:szCs w:val="24"/>
        </w:rPr>
        <w:t>в беговом или техническим виде</w:t>
      </w:r>
      <w:proofErr w:type="gramEnd"/>
      <w:r w:rsidRPr="00903C6D">
        <w:rPr>
          <w:sz w:val="24"/>
          <w:szCs w:val="24"/>
        </w:rPr>
        <w:t xml:space="preserve"> без уважительной причины, не допускается</w:t>
      </w:r>
      <w:r w:rsidRPr="3470CB7E">
        <w:rPr>
          <w:sz w:val="24"/>
          <w:szCs w:val="24"/>
        </w:rPr>
        <w:t xml:space="preserve"> к участию в последующих видах, и считается, что он прекратил участие в соревнованиях. </w:t>
      </w:r>
    </w:p>
    <w:p w:rsidR="009521E6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3470CB7E">
        <w:rPr>
          <w:sz w:val="24"/>
          <w:szCs w:val="24"/>
        </w:rPr>
        <w:t xml:space="preserve">Если спортсмен вышел в следующий круг после предварительного круга соревнований, но затем не соревновался в данном виде программы, он будет отстранен от участия в дальнейших видах соревнований, включая эстафеты. </w:t>
      </w:r>
    </w:p>
    <w:p w:rsidR="009521E6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3470CB7E">
        <w:rPr>
          <w:sz w:val="24"/>
          <w:szCs w:val="24"/>
        </w:rPr>
        <w:t>В том случае, если спортсменом представлены медицинские документы о невозможности участия в каком-либо виде соревнований, по решению технического делегата он может быть допущен к участию в других дисциплинах соревнований, но только на следующий день.</w:t>
      </w:r>
    </w:p>
    <w:p w:rsidR="009521E6" w:rsidRDefault="009521E6" w:rsidP="009521E6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МЕДИЦИНСКОЕ ОБСЛУЖИВАНИЕ</w:t>
      </w:r>
    </w:p>
    <w:p w:rsidR="00F71B49" w:rsidRDefault="009521E6" w:rsidP="00F71B49">
      <w:pPr>
        <w:ind w:firstLine="720"/>
        <w:jc w:val="both"/>
        <w:rPr>
          <w:sz w:val="24"/>
          <w:szCs w:val="24"/>
        </w:rPr>
      </w:pPr>
      <w:r w:rsidRPr="3470CB7E">
        <w:rPr>
          <w:sz w:val="24"/>
          <w:szCs w:val="24"/>
        </w:rPr>
        <w:t>Медицинское обслуживание соревнований обеспечивает п</w:t>
      </w:r>
      <w:r>
        <w:rPr>
          <w:sz w:val="24"/>
          <w:szCs w:val="24"/>
        </w:rPr>
        <w:t xml:space="preserve">ривлеченный врачебный персонал. </w:t>
      </w:r>
    </w:p>
    <w:p w:rsidR="00E54A00" w:rsidRDefault="009521E6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  <w:r w:rsidRPr="3470CB7E">
        <w:rPr>
          <w:sz w:val="24"/>
          <w:szCs w:val="24"/>
        </w:rPr>
        <w:t>Медицинский персонал во время соревнов</w:t>
      </w:r>
      <w:r w:rsidR="007F7735">
        <w:rPr>
          <w:sz w:val="24"/>
          <w:szCs w:val="24"/>
        </w:rPr>
        <w:t>аний находит</w:t>
      </w:r>
      <w:r>
        <w:rPr>
          <w:sz w:val="24"/>
          <w:szCs w:val="24"/>
        </w:rPr>
        <w:t xml:space="preserve">ся в районе </w:t>
      </w:r>
      <w:r w:rsidR="00307261">
        <w:rPr>
          <w:i/>
          <w:sz w:val="24"/>
          <w:szCs w:val="24"/>
          <w:u w:val="single"/>
        </w:rPr>
        <w:t>финиша бега</w:t>
      </w:r>
      <w:r w:rsidRPr="008442B6">
        <w:rPr>
          <w:i/>
          <w:sz w:val="24"/>
          <w:szCs w:val="24"/>
          <w:u w:val="single"/>
        </w:rPr>
        <w:t>.</w:t>
      </w:r>
    </w:p>
    <w:p w:rsidR="00E54A00" w:rsidRDefault="009521E6" w:rsidP="00E54A00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СОВЕЩАНИЯ ГСК С ПРЕДСТАВИТЕЛЯМИ КОМАНД</w:t>
      </w:r>
    </w:p>
    <w:p w:rsidR="00E54A00" w:rsidRDefault="009521E6" w:rsidP="008442B6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3470CB7E">
        <w:rPr>
          <w:sz w:val="24"/>
          <w:szCs w:val="24"/>
        </w:rPr>
        <w:t>Первое совещание ГСК с представи</w:t>
      </w:r>
      <w:r>
        <w:rPr>
          <w:sz w:val="24"/>
          <w:szCs w:val="24"/>
        </w:rPr>
        <w:t xml:space="preserve">телями команд будет проведено </w:t>
      </w:r>
      <w:r w:rsidR="00307261">
        <w:rPr>
          <w:b/>
          <w:i/>
          <w:sz w:val="24"/>
          <w:szCs w:val="24"/>
          <w:u w:val="single"/>
        </w:rPr>
        <w:t>20 июня</w:t>
      </w:r>
      <w:r w:rsidR="00F71B49">
        <w:rPr>
          <w:b/>
          <w:i/>
          <w:sz w:val="24"/>
          <w:szCs w:val="24"/>
          <w:u w:val="single"/>
        </w:rPr>
        <w:t xml:space="preserve"> 202</w:t>
      </w:r>
      <w:r w:rsidR="007F7735">
        <w:rPr>
          <w:b/>
          <w:i/>
          <w:sz w:val="24"/>
          <w:szCs w:val="24"/>
          <w:u w:val="single"/>
        </w:rPr>
        <w:t>2</w:t>
      </w:r>
      <w:r w:rsidR="00F71B49">
        <w:rPr>
          <w:b/>
          <w:i/>
          <w:sz w:val="24"/>
          <w:szCs w:val="24"/>
          <w:u w:val="single"/>
        </w:rPr>
        <w:t xml:space="preserve"> в 1</w:t>
      </w:r>
      <w:r w:rsidR="003F7C61">
        <w:rPr>
          <w:b/>
          <w:i/>
          <w:sz w:val="24"/>
          <w:szCs w:val="24"/>
          <w:u w:val="single"/>
        </w:rPr>
        <w:t>7</w:t>
      </w:r>
      <w:r w:rsidR="00307261">
        <w:rPr>
          <w:b/>
          <w:i/>
          <w:sz w:val="24"/>
          <w:szCs w:val="24"/>
          <w:u w:val="single"/>
        </w:rPr>
        <w:t>.00</w:t>
      </w:r>
      <w:r w:rsidRPr="008442B6">
        <w:rPr>
          <w:b/>
          <w:sz w:val="24"/>
          <w:szCs w:val="24"/>
          <w:u w:val="single"/>
        </w:rPr>
        <w:t>.</w:t>
      </w:r>
      <w:r w:rsidRPr="3470CB7E">
        <w:rPr>
          <w:sz w:val="24"/>
          <w:szCs w:val="24"/>
        </w:rPr>
        <w:t xml:space="preserve"> В дальнейшем совещания будут проводиться по окончании каждого дня соревнований, о времени проведения совещаний с представителями команд будет сообщено дополнительно.</w:t>
      </w:r>
    </w:p>
    <w:p w:rsidR="00E54A00" w:rsidRDefault="009521E6" w:rsidP="00E54A00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СОВЕЩАНИЯ СУДЕЙСКОЙ КОЛЛЕГИИ</w:t>
      </w:r>
    </w:p>
    <w:p w:rsidR="00E54A00" w:rsidRPr="003A5BBD" w:rsidRDefault="009521E6" w:rsidP="00E54A00">
      <w:pPr>
        <w:pStyle w:val="3"/>
        <w:spacing w:line="276" w:lineRule="auto"/>
        <w:ind w:firstLine="284"/>
        <w:contextualSpacing/>
        <w:rPr>
          <w:i/>
          <w:sz w:val="24"/>
          <w:szCs w:val="24"/>
          <w:u w:val="single"/>
        </w:rPr>
      </w:pPr>
      <w:r w:rsidRPr="3470CB7E">
        <w:rPr>
          <w:sz w:val="24"/>
          <w:szCs w:val="24"/>
        </w:rPr>
        <w:t xml:space="preserve">Совещание ГСК с судьями будет проводиться за </w:t>
      </w:r>
      <w:r w:rsidRPr="003A5BBD">
        <w:rPr>
          <w:i/>
          <w:sz w:val="24"/>
          <w:szCs w:val="24"/>
          <w:u w:val="single"/>
        </w:rPr>
        <w:t>40 минут до начала и по окончании каждого дня соревнований в легкоатлетическом манеже.</w:t>
      </w:r>
    </w:p>
    <w:p w:rsidR="009521E6" w:rsidRDefault="009521E6" w:rsidP="00E54A00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  <w:r w:rsidRPr="00E54A00">
        <w:rPr>
          <w:b/>
          <w:sz w:val="20"/>
          <w:szCs w:val="20"/>
        </w:rPr>
        <w:t>ГЛАВНАЯ СУДЕЙСКАЯ КОЛЛЕГИЯ</w:t>
      </w:r>
    </w:p>
    <w:sectPr w:rsidR="009521E6" w:rsidSect="001A0233">
      <w:headerReference w:type="default" r:id="rId7"/>
      <w:headerReference w:type="first" r:id="rId8"/>
      <w:pgSz w:w="11910" w:h="16840"/>
      <w:pgMar w:top="538" w:right="570" w:bottom="280" w:left="567" w:header="28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43" w:rsidRDefault="00144E43" w:rsidP="002A0635">
      <w:r>
        <w:separator/>
      </w:r>
    </w:p>
  </w:endnote>
  <w:endnote w:type="continuationSeparator" w:id="0">
    <w:p w:rsidR="00144E43" w:rsidRDefault="00144E43" w:rsidP="002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43" w:rsidRDefault="00144E43" w:rsidP="002A0635">
      <w:r>
        <w:separator/>
      </w:r>
    </w:p>
  </w:footnote>
  <w:footnote w:type="continuationSeparator" w:id="0">
    <w:p w:rsidR="00144E43" w:rsidRDefault="00144E43" w:rsidP="002A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35" w:rsidRPr="00174646" w:rsidRDefault="002A0635" w:rsidP="00174646">
    <w:pPr>
      <w:pStyle w:val="a3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9"/>
      <w:gridCol w:w="1536"/>
      <w:gridCol w:w="1496"/>
      <w:gridCol w:w="5904"/>
    </w:tblGrid>
    <w:tr w:rsidR="009521E6" w:rsidTr="00DF3908">
      <w:trPr>
        <w:trHeight w:val="1126"/>
      </w:trPr>
      <w:tc>
        <w:tcPr>
          <w:tcW w:w="2059" w:type="dxa"/>
        </w:tcPr>
        <w:p w:rsidR="009521E6" w:rsidRDefault="00D3314E" w:rsidP="00937C7B">
          <w:pPr>
            <w:pStyle w:val="a3"/>
          </w:pPr>
          <w:r>
            <w:rPr>
              <w:b/>
              <w:i/>
              <w:noProof/>
              <w:sz w:val="10"/>
              <w:szCs w:val="10"/>
              <w:u w:val="single"/>
              <w:lang w:eastAsia="ru-RU"/>
            </w:rPr>
            <w:drawing>
              <wp:inline distT="0" distB="0" distL="0" distR="0">
                <wp:extent cx="1259677" cy="952500"/>
                <wp:effectExtent l="1905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ФЛА ЧО новая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355" cy="952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</w:tcPr>
        <w:p w:rsidR="00DF3908" w:rsidRDefault="00CE7ADC" w:rsidP="00DF3908">
          <w:pPr>
            <w:ind w:left="34" w:hanging="34"/>
            <w:jc w:val="center"/>
            <w:outlineLvl w:val="0"/>
            <w:rPr>
              <w:b/>
              <w:i/>
              <w:noProof/>
              <w:sz w:val="12"/>
              <w:szCs w:val="12"/>
              <w:u w:val="single"/>
              <w:lang w:bidi="ar-SA"/>
            </w:rPr>
          </w:pPr>
          <w:r>
            <w:rPr>
              <w:b/>
              <w:i/>
              <w:noProof/>
              <w:sz w:val="12"/>
              <w:szCs w:val="12"/>
              <w:u w:val="single"/>
              <w:lang w:bidi="ar-SA"/>
            </w:rPr>
            <w:drawing>
              <wp:inline distT="0" distB="0" distL="0" distR="0">
                <wp:extent cx="809625" cy="971550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ерб Челябинской области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389" cy="968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521E6" w:rsidRPr="008442B6" w:rsidRDefault="009521E6" w:rsidP="00DF3908">
          <w:pPr>
            <w:ind w:left="34" w:hanging="34"/>
            <w:jc w:val="center"/>
            <w:outlineLvl w:val="0"/>
            <w:rPr>
              <w:b/>
              <w:i/>
              <w:sz w:val="12"/>
              <w:szCs w:val="12"/>
              <w:u w:val="single"/>
            </w:rPr>
          </w:pPr>
        </w:p>
      </w:tc>
      <w:tc>
        <w:tcPr>
          <w:tcW w:w="1560" w:type="dxa"/>
        </w:tcPr>
        <w:p w:rsidR="00DF3908" w:rsidRDefault="00DF3908" w:rsidP="00DF3908">
          <w:pPr>
            <w:jc w:val="center"/>
            <w:outlineLvl w:val="0"/>
            <w:rPr>
              <w:b/>
              <w:i/>
              <w:noProof/>
              <w:sz w:val="10"/>
              <w:szCs w:val="10"/>
              <w:u w:val="single"/>
              <w:lang w:bidi="ar-SA"/>
            </w:rPr>
          </w:pPr>
        </w:p>
        <w:p w:rsidR="00DF3908" w:rsidRDefault="00DF3908" w:rsidP="00DF3908">
          <w:pPr>
            <w:jc w:val="center"/>
            <w:outlineLvl w:val="0"/>
            <w:rPr>
              <w:b/>
              <w:i/>
              <w:noProof/>
              <w:sz w:val="10"/>
              <w:szCs w:val="10"/>
              <w:u w:val="single"/>
              <w:lang w:bidi="ar-SA"/>
            </w:rPr>
          </w:pPr>
        </w:p>
        <w:p w:rsidR="00111315" w:rsidRPr="008442B6" w:rsidRDefault="00111315" w:rsidP="00DF3908">
          <w:pPr>
            <w:jc w:val="center"/>
            <w:outlineLvl w:val="0"/>
            <w:rPr>
              <w:b/>
              <w:i/>
              <w:sz w:val="10"/>
              <w:szCs w:val="10"/>
              <w:u w:val="single"/>
            </w:rPr>
          </w:pPr>
        </w:p>
        <w:p w:rsidR="009521E6" w:rsidRPr="008442B6" w:rsidRDefault="009521E6" w:rsidP="00DF3908">
          <w:pPr>
            <w:jc w:val="center"/>
            <w:outlineLvl w:val="0"/>
            <w:rPr>
              <w:b/>
              <w:i/>
              <w:sz w:val="10"/>
              <w:szCs w:val="10"/>
              <w:u w:val="single"/>
            </w:rPr>
          </w:pPr>
        </w:p>
      </w:tc>
      <w:tc>
        <w:tcPr>
          <w:tcW w:w="6095" w:type="dxa"/>
        </w:tcPr>
        <w:p w:rsidR="00111315" w:rsidRPr="001A0233" w:rsidRDefault="00FD4A9C" w:rsidP="00DF3908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Проект</w:t>
          </w:r>
          <w:r w:rsidR="00E27F7F">
            <w:rPr>
              <w:rFonts w:asciiTheme="minorHAnsi" w:hAnsiTheme="minorHAnsi" w:cstheme="minorHAnsi"/>
              <w:b/>
              <w:sz w:val="32"/>
              <w:szCs w:val="32"/>
            </w:rPr>
            <w:t xml:space="preserve"> </w:t>
          </w:r>
          <w:r w:rsidR="00111315" w:rsidRPr="001A0233">
            <w:rPr>
              <w:rFonts w:asciiTheme="minorHAnsi" w:hAnsiTheme="minorHAnsi" w:cstheme="minorHAnsi"/>
              <w:b/>
              <w:sz w:val="32"/>
              <w:szCs w:val="32"/>
            </w:rPr>
            <w:t>РЕГЛАМЕНТ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А</w:t>
          </w:r>
        </w:p>
        <w:p w:rsidR="00937C7B" w:rsidRDefault="00937C7B" w:rsidP="00937C7B">
          <w:pPr>
            <w:tabs>
              <w:tab w:val="left" w:pos="0"/>
            </w:tabs>
            <w:rPr>
              <w:b/>
              <w:sz w:val="24"/>
              <w:szCs w:val="24"/>
            </w:rPr>
          </w:pPr>
        </w:p>
        <w:p w:rsidR="00937C7B" w:rsidRPr="00937C7B" w:rsidRDefault="00937C7B" w:rsidP="00937C7B">
          <w:pPr>
            <w:tabs>
              <w:tab w:val="left" w:pos="0"/>
            </w:tabs>
            <w:rPr>
              <w:b/>
              <w:sz w:val="24"/>
              <w:szCs w:val="24"/>
            </w:rPr>
          </w:pPr>
          <w:r w:rsidRPr="00937C7B">
            <w:rPr>
              <w:b/>
              <w:sz w:val="24"/>
              <w:szCs w:val="24"/>
            </w:rPr>
            <w:t>Первенство Министерства образования и науки Челябинской области по легкой атлетике</w:t>
          </w:r>
        </w:p>
        <w:p w:rsidR="009521E6" w:rsidRPr="008442B6" w:rsidRDefault="00E27F7F" w:rsidP="00937C7B">
          <w:pPr>
            <w:pStyle w:val="a3"/>
            <w:rPr>
              <w:i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</w:t>
          </w:r>
          <w:r w:rsidR="00F50518">
            <w:rPr>
              <w:rFonts w:ascii="Times New Roman" w:hAnsi="Times New Roman" w:cs="Times New Roman"/>
              <w:b/>
              <w:sz w:val="24"/>
              <w:szCs w:val="24"/>
            </w:rPr>
            <w:t>реди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F50518">
            <w:rPr>
              <w:rFonts w:ascii="Times New Roman" w:hAnsi="Times New Roman" w:cs="Times New Roman"/>
              <w:b/>
              <w:sz w:val="24"/>
              <w:szCs w:val="24"/>
            </w:rPr>
            <w:t>юношей и девушек до 16</w:t>
          </w:r>
          <w:r w:rsidR="0005489C" w:rsidRPr="00937C7B">
            <w:rPr>
              <w:rFonts w:ascii="Times New Roman" w:hAnsi="Times New Roman" w:cs="Times New Roman"/>
              <w:b/>
              <w:sz w:val="24"/>
              <w:szCs w:val="24"/>
            </w:rPr>
            <w:t xml:space="preserve"> лет в помещении</w:t>
          </w:r>
        </w:p>
      </w:tc>
    </w:tr>
  </w:tbl>
  <w:p w:rsidR="009521E6" w:rsidRPr="00111315" w:rsidRDefault="009521E6">
    <w:pPr>
      <w:pStyle w:val="a3"/>
      <w:rPr>
        <w:sz w:val="6"/>
        <w:szCs w:val="6"/>
      </w:rPr>
    </w:pPr>
  </w:p>
  <w:p w:rsidR="00174646" w:rsidRPr="00174646" w:rsidRDefault="00174646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3"/>
    <w:rsid w:val="0005489C"/>
    <w:rsid w:val="00111315"/>
    <w:rsid w:val="00144E43"/>
    <w:rsid w:val="001638E2"/>
    <w:rsid w:val="00174646"/>
    <w:rsid w:val="001A0233"/>
    <w:rsid w:val="001B0A14"/>
    <w:rsid w:val="001F276D"/>
    <w:rsid w:val="001F7F41"/>
    <w:rsid w:val="00205213"/>
    <w:rsid w:val="00267E75"/>
    <w:rsid w:val="002A0635"/>
    <w:rsid w:val="002B4262"/>
    <w:rsid w:val="003038F9"/>
    <w:rsid w:val="00307261"/>
    <w:rsid w:val="00307283"/>
    <w:rsid w:val="00307EB7"/>
    <w:rsid w:val="00311C6C"/>
    <w:rsid w:val="003200E7"/>
    <w:rsid w:val="00326D27"/>
    <w:rsid w:val="00386618"/>
    <w:rsid w:val="003A5BBD"/>
    <w:rsid w:val="003F7C61"/>
    <w:rsid w:val="0040703E"/>
    <w:rsid w:val="004F5711"/>
    <w:rsid w:val="005116E0"/>
    <w:rsid w:val="005630C8"/>
    <w:rsid w:val="006E4D16"/>
    <w:rsid w:val="006F7D87"/>
    <w:rsid w:val="00702D47"/>
    <w:rsid w:val="0072717B"/>
    <w:rsid w:val="007A0C9C"/>
    <w:rsid w:val="007B58FA"/>
    <w:rsid w:val="007D77E3"/>
    <w:rsid w:val="007F7735"/>
    <w:rsid w:val="008011E8"/>
    <w:rsid w:val="008442B6"/>
    <w:rsid w:val="008545FC"/>
    <w:rsid w:val="00854ED0"/>
    <w:rsid w:val="00865BEC"/>
    <w:rsid w:val="0089413B"/>
    <w:rsid w:val="008E4CC1"/>
    <w:rsid w:val="00901E46"/>
    <w:rsid w:val="0093272B"/>
    <w:rsid w:val="00937C7B"/>
    <w:rsid w:val="00942206"/>
    <w:rsid w:val="009521E6"/>
    <w:rsid w:val="00954F7F"/>
    <w:rsid w:val="00974EC8"/>
    <w:rsid w:val="009C77EC"/>
    <w:rsid w:val="00A33F74"/>
    <w:rsid w:val="00A54CB8"/>
    <w:rsid w:val="00AA1DF2"/>
    <w:rsid w:val="00B50364"/>
    <w:rsid w:val="00B919F4"/>
    <w:rsid w:val="00C605AD"/>
    <w:rsid w:val="00C84678"/>
    <w:rsid w:val="00CC6685"/>
    <w:rsid w:val="00CD21D2"/>
    <w:rsid w:val="00CE7ADC"/>
    <w:rsid w:val="00D3314E"/>
    <w:rsid w:val="00D40376"/>
    <w:rsid w:val="00DE383A"/>
    <w:rsid w:val="00DF13DF"/>
    <w:rsid w:val="00DF3908"/>
    <w:rsid w:val="00E27F7F"/>
    <w:rsid w:val="00E54A00"/>
    <w:rsid w:val="00E67DB8"/>
    <w:rsid w:val="00E827C0"/>
    <w:rsid w:val="00E839F6"/>
    <w:rsid w:val="00EC3EB0"/>
    <w:rsid w:val="00F50518"/>
    <w:rsid w:val="00F71B49"/>
    <w:rsid w:val="00FC0723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76DF5"/>
  <w15:docId w15:val="{4D8DE89B-0FB3-4521-9607-B75D666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1E68-042D-4A0E-9599-3B7CFB0F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Annovirs</dc:creator>
  <cp:lastModifiedBy>Пользователь</cp:lastModifiedBy>
  <cp:revision>3</cp:revision>
  <cp:lastPrinted>2020-12-29T06:47:00Z</cp:lastPrinted>
  <dcterms:created xsi:type="dcterms:W3CDTF">2022-06-14T06:16:00Z</dcterms:created>
  <dcterms:modified xsi:type="dcterms:W3CDTF">2022-06-14T06:17:00Z</dcterms:modified>
</cp:coreProperties>
</file>